
<file path=[Content_Types].xml><?xml version="1.0" encoding="utf-8"?>
<Types xmlns="http://schemas.openxmlformats.org/package/2006/content-types">
  <Default Extension="png" ContentType="image/png"/>
  <Default Extension="jpeg" ContentType="image/jpeg"/>
  <Default Extension="JPG" ContentType="image/.jp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b/>
          <w:sz w:val="48"/>
          <w:szCs w:val="48"/>
        </w:rPr>
      </w:pPr>
      <w:bookmarkStart w:id="0" w:name="_Toc53677424"/>
      <w:bookmarkStart w:id="1" w:name="_Toc53837976"/>
      <w:bookmarkStart w:id="2" w:name="_Hlk53829571"/>
      <w:bookmarkStart w:id="3" w:name="_Hlk53829570"/>
      <w:r>
        <w:rPr>
          <w:rFonts w:hint="eastAsia" w:ascii="黑体" w:hAnsi="黑体" w:eastAsia="黑体"/>
          <w:b/>
          <w:sz w:val="48"/>
          <w:szCs w:val="48"/>
        </w:rPr>
        <w:t>小艺帮APP</w:t>
      </w:r>
      <w:r>
        <w:rPr>
          <w:rFonts w:hint="eastAsia" w:ascii="黑体" w:hAnsi="黑体" w:eastAsia="黑体"/>
          <w:b/>
          <w:sz w:val="48"/>
          <w:szCs w:val="48"/>
          <w:lang w:val="en-US" w:eastAsia="zh-CN"/>
        </w:rPr>
        <w:t>4</w:t>
      </w:r>
      <w:r>
        <w:rPr>
          <w:rFonts w:ascii="黑体" w:hAnsi="黑体" w:eastAsia="黑体"/>
          <w:b/>
          <w:sz w:val="48"/>
          <w:szCs w:val="48"/>
        </w:rPr>
        <w:t>.0</w:t>
      </w:r>
      <w:r>
        <w:rPr>
          <w:rFonts w:hint="eastAsia" w:ascii="黑体" w:hAnsi="黑体" w:eastAsia="黑体"/>
          <w:b/>
          <w:sz w:val="48"/>
          <w:szCs w:val="48"/>
        </w:rPr>
        <w:t>版本用户操作手册</w:t>
      </w:r>
      <w:bookmarkEnd w:id="0"/>
      <w:bookmarkEnd w:id="1"/>
      <w:bookmarkStart w:id="4" w:name="_Toc53837977"/>
    </w:p>
    <w:bookmarkEnd w:id="2"/>
    <w:bookmarkEnd w:id="3"/>
    <w:bookmarkEnd w:id="4"/>
    <w:p>
      <w:pPr>
        <w:pStyle w:val="19"/>
        <w:snapToGrid w:val="0"/>
        <w:ind w:firstLine="0" w:firstLineChars="0"/>
        <w:jc w:val="left"/>
        <w:outlineLvl w:val="0"/>
        <w:rPr>
          <w:rFonts w:ascii="Times New Roman" w:hAnsi="Times New Roman" w:eastAsia="微软雅黑"/>
          <w:b/>
          <w:color w:val="FF0000"/>
          <w:sz w:val="24"/>
          <w:szCs w:val="32"/>
        </w:rPr>
      </w:pPr>
      <w:bookmarkStart w:id="5" w:name="_Hlk53827270"/>
      <w:r>
        <w:rPr>
          <w:rFonts w:ascii="Times New Roman" w:hAnsi="Times New Roman" w:eastAsia="微软雅黑"/>
          <w:b/>
          <w:color w:val="FF0000"/>
          <w:sz w:val="24"/>
          <w:szCs w:val="32"/>
        </w:rPr>
        <w:t>特别提醒</w:t>
      </w:r>
    </w:p>
    <w:p>
      <w:pPr>
        <w:pStyle w:val="19"/>
        <w:snapToGrid w:val="0"/>
        <w:ind w:firstLine="420" w:firstLineChars="0"/>
        <w:jc w:val="left"/>
        <w:outlineLvl w:val="0"/>
        <w:rPr>
          <w:rFonts w:ascii="Times New Roman" w:hAnsi="Times New Roman" w:eastAsia="微软雅黑"/>
          <w:b/>
          <w:color w:val="000000" w:themeColor="text1"/>
          <w:sz w:val="21"/>
          <w:szCs w:val="21"/>
          <w:highlight w:val="yellow"/>
          <w14:textFill>
            <w14:solidFill>
              <w14:schemeClr w14:val="tx1"/>
            </w14:solidFill>
          </w14:textFill>
        </w:rPr>
      </w:pPr>
      <w:r>
        <w:rPr>
          <w:rFonts w:ascii="Times New Roman" w:hAnsi="Times New Roman" w:eastAsia="微软雅黑"/>
          <w:b/>
          <w:color w:val="000000" w:themeColor="text1"/>
          <w:sz w:val="21"/>
          <w:szCs w:val="21"/>
          <w:highlight w:val="yellow"/>
          <w14:textFill>
            <w14:solidFill>
              <w14:schemeClr w14:val="tx1"/>
            </w14:solidFill>
          </w14:textFill>
        </w:rPr>
        <w:t>本操作说明中所用图片均为操作示意图，其所示考试科目及内容、考试时间等均与正式考无关。</w:t>
      </w:r>
    </w:p>
    <w:p>
      <w:pPr>
        <w:pStyle w:val="19"/>
        <w:snapToGrid w:val="0"/>
        <w:ind w:firstLineChars="0"/>
        <w:jc w:val="left"/>
        <w:rPr>
          <w:rFonts w:ascii="Times New Roman" w:hAnsi="Times New Roman" w:eastAsia="微软雅黑"/>
          <w:color w:val="FF0000"/>
          <w:szCs w:val="21"/>
        </w:rPr>
      </w:pPr>
      <w:r>
        <w:rPr>
          <w:rFonts w:ascii="Times New Roman" w:hAnsi="Times New Roman" w:eastAsia="微软雅黑"/>
          <w:color w:val="FF0000"/>
          <w:szCs w:val="21"/>
        </w:rPr>
        <w:t>1.考前准备注意事项</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(1)采用双机位考试模式，仅可使用两台手机完成考试。须使用android7.0及以上或ios系统10.0以上的近两年上市的主流品牌机（例如华为、小米、oppo、vivo等千元以上机型），建议不要使用</w:t>
      </w:r>
      <w:r>
        <w:rPr>
          <w:rFonts w:hint="eastAsia" w:ascii="Times New Roman" w:hAnsi="Times New Roman" w:eastAsia="微软雅黑"/>
          <w:szCs w:val="21"/>
          <w:highlight w:val="none"/>
          <w:lang w:val="en-US" w:eastAsia="zh-CN"/>
        </w:rPr>
        <w:t>红米手机</w:t>
      </w:r>
      <w:r>
        <w:rPr>
          <w:rFonts w:ascii="Times New Roman" w:hAnsi="Times New Roman" w:eastAsia="微软雅黑"/>
          <w:szCs w:val="21"/>
        </w:rPr>
        <w:t>参加考试，否则可能导致小艺帮APP及小艺帮助手APP无法下载或无法考试，责任自负。小艺帮和小艺帮助手只支持手机，不支持平板、电脑，主辅机支持不同系统。</w:t>
      </w:r>
    </w:p>
    <w:p>
      <w:pPr>
        <w:pStyle w:val="19"/>
        <w:snapToGrid w:val="0"/>
        <w:ind w:firstLineChars="0"/>
        <w:jc w:val="left"/>
        <w:rPr>
          <w:rFonts w:ascii="Times New Roman" w:hAnsi="Times New Roman" w:eastAsia="微软雅黑"/>
          <w:szCs w:val="21"/>
          <w:highlight w:val="yellow"/>
        </w:rPr>
      </w:pPr>
      <w:r>
        <w:rPr>
          <w:rFonts w:ascii="Times New Roman" w:hAnsi="Times New Roman" w:eastAsia="微软雅黑"/>
          <w:szCs w:val="21"/>
        </w:rPr>
        <w:t>(2)考试通过小艺帮APP及小艺帮助手APP进行。安装小艺帮APP的手机为主机，安装小艺帮助手APP的手机为辅机，两个软件不能同时安装在同一台手机上，考试前请确保小艺帮APP及小艺帮助手APP为最新版本。</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(3)为保证考试过程不受干扰，建议考生准备拍摄背景单一、安静无杂音的场所，注意避免或减小风声、手机铃声等杂音，保证光线充足，确保拍摄视频画面清晰。</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(4)为保证拍摄画面稳定，建议考生使用手机支架、稳定器等辅助设备，注意辅助设备不要遮挡手机话筒，避免影响音频录制效果。</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(5)务必保持手机电量充足，确保在考试过程中不会出现因手机电量过低自动关机、录制内容丢失。对考试时间比较长的专业，必须准备好电源以便随时使用。</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(6)务必确保考试时手机存储空间充足，至少有</w:t>
      </w:r>
      <w:r>
        <w:rPr>
          <w:rFonts w:hint="eastAsia" w:ascii="Times New Roman" w:hAnsi="Times New Roman" w:eastAsia="微软雅黑"/>
          <w:szCs w:val="21"/>
          <w:highlight w:val="yellow"/>
          <w:lang w:val="en-US" w:eastAsia="zh-CN"/>
        </w:rPr>
        <w:t>2</w:t>
      </w:r>
      <w:r>
        <w:rPr>
          <w:rFonts w:ascii="Times New Roman" w:hAnsi="Times New Roman" w:eastAsia="微软雅黑"/>
          <w:szCs w:val="21"/>
          <w:highlight w:val="yellow"/>
        </w:rPr>
        <w:t>0G</w:t>
      </w:r>
      <w:r>
        <w:rPr>
          <w:rFonts w:ascii="Times New Roman" w:hAnsi="Times New Roman" w:eastAsia="微软雅黑"/>
          <w:szCs w:val="21"/>
        </w:rPr>
        <w:t>的剩余存储空间，录制时间越长，需要预留的内存空间越多。确保在拍摄过程中不会因为手机存储空间不足导致录制中断、录制内容丢失。</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(7)务必检查网络信号，建议是稳定的wifi或者</w:t>
      </w:r>
      <w:r>
        <w:rPr>
          <w:rFonts w:ascii="Times New Roman" w:hAnsi="Times New Roman" w:eastAsia="微软雅黑"/>
          <w:szCs w:val="21"/>
          <w:highlight w:val="none"/>
        </w:rPr>
        <w:t>4G</w:t>
      </w:r>
      <w:r>
        <w:rPr>
          <w:rFonts w:hint="eastAsia" w:ascii="Times New Roman" w:hAnsi="Times New Roman" w:eastAsia="微软雅黑"/>
          <w:szCs w:val="21"/>
          <w:highlight w:val="none"/>
          <w:lang w:val="en-US" w:eastAsia="zh-CN"/>
        </w:rPr>
        <w:t>/5G</w:t>
      </w:r>
      <w:r>
        <w:rPr>
          <w:rFonts w:ascii="Times New Roman" w:hAnsi="Times New Roman" w:eastAsia="微软雅黑"/>
          <w:szCs w:val="21"/>
        </w:rPr>
        <w:t>网络，确保考试全程网络环境正常，避免出现断网情况导致视频提交失败。</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(8)务必禁止通话功能（建议打开飞行模式，连接稳定wifi），退出、关闭除小艺帮APP、小艺帮助手APP之外的其他应用程序，例如微信、QQ、录屏、音乐、视频、在线课堂等。手机不得使用夜间模式和静音模式。</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(9)在正式考试前请务必进行模拟考试，熟悉小艺帮APP、小艺帮助手APP的操作流程和考试流程，以免影响正式考试。模拟考试时，按照机位摆放图例要求，多次测试正式考试时双机位摆设位置，确定最佳拍摄点及拍摄角度，高效利用考试时间。（因考前练习及模拟考试数据占用手机内存空间，注意在正式考试开始之前清理数据</w:t>
      </w:r>
      <w:r>
        <w:rPr>
          <w:rFonts w:hint="eastAsia" w:ascii="Times New Roman" w:hAnsi="Times New Roman" w:eastAsia="微软雅黑"/>
          <w:szCs w:val="21"/>
          <w:lang w:eastAsia="zh-CN"/>
        </w:rPr>
        <w:t>，</w:t>
      </w:r>
      <w:r>
        <w:rPr>
          <w:rFonts w:hint="eastAsia" w:ascii="微软雅黑" w:hAnsi="微软雅黑" w:eastAsia="微软雅黑" w:cs="冬青黑体简体中文"/>
          <w:color w:val="auto"/>
          <w:sz w:val="21"/>
          <w:szCs w:val="21"/>
          <w:highlight w:val="none"/>
          <w:lang w:val="en-US" w:eastAsia="zh-CN"/>
        </w:rPr>
        <w:t>模拟考试提交视频即可删除数据，考前练习手动删除</w:t>
      </w:r>
      <w:r>
        <w:rPr>
          <w:rFonts w:ascii="Times New Roman" w:hAnsi="Times New Roman" w:eastAsia="微软雅黑"/>
          <w:szCs w:val="21"/>
        </w:rPr>
        <w:t>）</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(10) 请务必使用手机系统自带的中文简体标准字体，选择字体大小为标准模式。</w:t>
      </w:r>
    </w:p>
    <w:p>
      <w:pPr>
        <w:pStyle w:val="19"/>
        <w:snapToGrid w:val="0"/>
        <w:ind w:firstLineChars="0"/>
        <w:jc w:val="left"/>
        <w:rPr>
          <w:rFonts w:ascii="Times New Roman" w:hAnsi="Times New Roman" w:eastAsia="微软雅黑"/>
          <w:szCs w:val="21"/>
          <w:highlight w:val="yellow"/>
        </w:rPr>
      </w:pPr>
      <w:r>
        <w:rPr>
          <w:rFonts w:hint="eastAsia" w:ascii="Times New Roman" w:hAnsi="Times New Roman" w:eastAsia="微软雅黑"/>
          <w:szCs w:val="21"/>
          <w:highlight w:val="yellow"/>
        </w:rPr>
        <w:t>(11)</w:t>
      </w:r>
      <w:r>
        <w:rPr>
          <w:rFonts w:hint="eastAsia" w:ascii="Times New Roman" w:hAnsi="Times New Roman" w:eastAsia="微软雅黑"/>
          <w:szCs w:val="21"/>
          <w:highlight w:val="yellow"/>
          <w:lang w:val="en-US" w:eastAsia="zh-CN"/>
        </w:rPr>
        <w:t xml:space="preserve"> </w:t>
      </w:r>
      <w:r>
        <w:rPr>
          <w:rFonts w:hint="eastAsia" w:ascii="微软雅黑" w:hAnsi="微软雅黑" w:eastAsia="微软雅黑" w:cs="冬青黑体简体中文"/>
          <w:szCs w:val="21"/>
          <w:highlight w:val="yellow"/>
        </w:rPr>
        <w:t>请务必关闭手机智慧助手的侧键唤醒功能，如siri、小艺等，以免因唤醒智慧助手干扰录制。</w:t>
      </w:r>
    </w:p>
    <w:p>
      <w:pPr>
        <w:pStyle w:val="19"/>
        <w:snapToGrid w:val="0"/>
        <w:ind w:firstLineChars="0"/>
        <w:jc w:val="left"/>
        <w:rPr>
          <w:rFonts w:ascii="Times New Roman" w:hAnsi="Times New Roman" w:eastAsia="微软雅黑"/>
          <w:szCs w:val="21"/>
        </w:rPr>
      </w:pPr>
    </w:p>
    <w:p>
      <w:pPr>
        <w:pStyle w:val="19"/>
        <w:snapToGrid w:val="0"/>
        <w:ind w:firstLineChars="0"/>
        <w:jc w:val="left"/>
        <w:rPr>
          <w:rFonts w:ascii="Times New Roman" w:hAnsi="Times New Roman" w:eastAsia="微软雅黑"/>
          <w:color w:val="FF0000"/>
          <w:szCs w:val="21"/>
        </w:rPr>
      </w:pPr>
      <w:r>
        <w:rPr>
          <w:rFonts w:ascii="Times New Roman" w:hAnsi="Times New Roman" w:eastAsia="微软雅黑"/>
          <w:color w:val="FF0000"/>
          <w:szCs w:val="21"/>
        </w:rPr>
        <w:t>2.考试中注意事项</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(1) 进入模拟考试/正式考试的双机位考试时，须用辅机扫描考试页面最下方的二维码（该二维码仅限考生本人使用），开启辅机位科目录制后再开启主机位对应科目录制。视频录制要求主机位和辅助机位的两部手机录制，录制全程不允许静音，画面中仅允许出现考生本人且考生面部、手部等身体局部和试卷均不得脱离画面拍摄范围，视频要能准确反映出考生用笔，不得随意切换拍摄角度，不得有暗示性的言语或行为，视频作品中不得出现任何可能影响评判公正的信息或标识，如含考生信息的提示性文字、图案、声音、背景、着装等。不得采取任何视频编辑手段处理画面，必须保持答卷完整真实。</w:t>
      </w:r>
    </w:p>
    <w:p>
      <w:pPr>
        <w:pStyle w:val="19"/>
        <w:snapToGrid w:val="0"/>
        <w:ind w:firstLineChars="0"/>
        <w:jc w:val="left"/>
        <w:rPr>
          <w:rFonts w:ascii="Times New Roman" w:hAnsi="Times New Roman" w:eastAsia="微软雅黑"/>
          <w:szCs w:val="21"/>
          <w:highlight w:val="yellow"/>
        </w:rPr>
      </w:pPr>
      <w:r>
        <w:rPr>
          <w:rFonts w:ascii="Times New Roman" w:hAnsi="Times New Roman" w:eastAsia="微软雅黑"/>
          <w:szCs w:val="21"/>
        </w:rPr>
        <w:t>(2)考试时，考生不得进行录屏、截屏、投屏、锁屏、接通来电、退出小艺帮APP或小艺帮助手APP、点击进入其他应用程序等会中断小艺帮APP或小艺帮助手APP运行的操作，以上操作均会导致考试终止。考试时不要使用其他手机登录正在考试的小艺帮APP账号，否则可能会导致考试失败。</w:t>
      </w:r>
    </w:p>
    <w:p>
      <w:pPr>
        <w:pStyle w:val="19"/>
        <w:snapToGrid w:val="0"/>
        <w:ind w:firstLineChars="0"/>
        <w:jc w:val="left"/>
        <w:rPr>
          <w:rFonts w:ascii="Times New Roman" w:hAnsi="Times New Roman" w:eastAsia="微软雅黑"/>
          <w:color w:val="FF0000"/>
          <w:szCs w:val="21"/>
        </w:rPr>
      </w:pPr>
      <w:r>
        <w:rPr>
          <w:rFonts w:ascii="Times New Roman" w:hAnsi="Times New Roman" w:eastAsia="微软雅黑"/>
          <w:color w:val="FF0000"/>
          <w:szCs w:val="21"/>
        </w:rPr>
        <w:t>3.考试结束后注意事项</w:t>
      </w:r>
    </w:p>
    <w:p>
      <w:pPr>
        <w:pStyle w:val="19"/>
        <w:snapToGrid w:val="0"/>
        <w:ind w:firstLineChars="0"/>
        <w:jc w:val="left"/>
        <w:rPr>
          <w:rFonts w:ascii="Times New Roman" w:hAnsi="Times New Roman" w:eastAsia="微软雅黑"/>
          <w:szCs w:val="21"/>
        </w:rPr>
      </w:pPr>
      <w:r>
        <w:rPr>
          <w:rFonts w:ascii="Times New Roman" w:hAnsi="Times New Roman" w:eastAsia="微软雅黑"/>
          <w:szCs w:val="21"/>
        </w:rPr>
        <w:t>(1)主机位科目的考试视频提交后，才可提交对应科目的辅机位视频或最后待主机位所有科目都录制提交完毕后，辅机位一键提交所有辅机录制视频。考生须关注考试录制视频的上传进度，成功上传前不得关闭程序。如遇网络不稳定等导致上传中断，建议切换网络，根据提示继续上传，直至视频上传成功。</w:t>
      </w:r>
    </w:p>
    <w:p>
      <w:pPr>
        <w:pStyle w:val="20"/>
        <w:tabs>
          <w:tab w:val="left" w:pos="346"/>
        </w:tabs>
        <w:snapToGrid w:val="0"/>
        <w:ind w:firstLineChars="0"/>
        <w:jc w:val="center"/>
        <w:rPr>
          <w:rFonts w:ascii="微软雅黑" w:hAnsi="微软雅黑" w:eastAsia="微软雅黑"/>
          <w:szCs w:val="21"/>
        </w:rPr>
      </w:pPr>
      <w:r>
        <w:rPr>
          <w:rFonts w:ascii="Times New Roman" w:hAnsi="Times New Roman" w:eastAsia="微软雅黑"/>
          <w:szCs w:val="21"/>
        </w:rPr>
        <w:t>(2)全部视频上传成功前，一定不要清理手机内存、垃圾数据等，考试时间结束后48小时内一定不要卸载小艺帮APP及小艺帮助手APP。考试结束提交视频时请务必使用原考试手机操作，切勿更换手机。</w:t>
      </w:r>
    </w:p>
    <w:p>
      <w:pPr>
        <w:pStyle w:val="20"/>
        <w:tabs>
          <w:tab w:val="left" w:pos="346"/>
        </w:tabs>
        <w:snapToGrid w:val="0"/>
        <w:ind w:firstLineChars="0"/>
        <w:jc w:val="center"/>
        <w:rPr>
          <w:rFonts w:ascii="微软雅黑" w:hAnsi="微软雅黑" w:eastAsia="微软雅黑"/>
          <w:szCs w:val="21"/>
        </w:rPr>
      </w:pPr>
      <w:r>
        <w:rPr>
          <w:rFonts w:ascii="微软雅黑" w:hAnsi="微软雅黑" w:eastAsia="微软雅黑"/>
          <w:szCs w:val="21"/>
        </w:rPr>
        <w:drawing>
          <wp:anchor distT="0" distB="0" distL="114300" distR="114300" simplePos="0" relativeHeight="251660288" behindDoc="0" locked="0" layoutInCell="1" allowOverlap="1">
            <wp:simplePos x="0" y="0"/>
            <wp:positionH relativeFrom="margin">
              <wp:posOffset>15875</wp:posOffset>
            </wp:positionH>
            <wp:positionV relativeFrom="paragraph">
              <wp:posOffset>62865</wp:posOffset>
            </wp:positionV>
            <wp:extent cx="6625590" cy="3183255"/>
            <wp:effectExtent l="0" t="0" r="3810" b="4445"/>
            <wp:wrapTopAndBottom/>
            <wp:docPr id="52" name="图片 52" descr="C:\Users\Will Feng\Desktop\笔试已报名.png笔试已报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C:\Users\Will Feng\Desktop\笔试已报名.png笔试已报名"/>
                    <pic:cNvPicPr>
                      <a:picLocks noChangeAspect="1" noChangeArrowheads="1"/>
                    </pic:cNvPicPr>
                  </pic:nvPicPr>
                  <pic:blipFill>
                    <a:blip r:embed="rId4"/>
                    <a:srcRect/>
                    <a:stretch>
                      <a:fillRect/>
                    </a:stretch>
                  </pic:blipFill>
                  <pic:spPr>
                    <a:xfrm>
                      <a:off x="0" y="0"/>
                      <a:ext cx="6625590" cy="3183255"/>
                    </a:xfrm>
                    <a:prstGeom prst="rect">
                      <a:avLst/>
                    </a:prstGeom>
                    <a:noFill/>
                    <a:ln>
                      <a:noFill/>
                    </a:ln>
                  </pic:spPr>
                </pic:pic>
              </a:graphicData>
            </a:graphic>
          </wp:anchor>
        </w:drawing>
      </w:r>
      <w:r>
        <w:rPr>
          <w:rFonts w:hint="eastAsia" w:ascii="微软雅黑" w:hAnsi="微软雅黑" w:eastAsia="微软雅黑"/>
          <w:szCs w:val="21"/>
        </w:rPr>
        <w:t>确认考试流程图</w:t>
      </w:r>
    </w:p>
    <w:p>
      <w:pPr>
        <w:rPr>
          <w:b/>
          <w:bCs/>
        </w:rPr>
      </w:pPr>
    </w:p>
    <w:p>
      <w:pPr>
        <w:pStyle w:val="2"/>
        <w:numPr>
          <w:ilvl w:val="0"/>
          <w:numId w:val="1"/>
        </w:numPr>
        <w:tabs>
          <w:tab w:val="left" w:pos="6804"/>
        </w:tabs>
        <w:snapToGrid w:val="0"/>
        <w:spacing w:before="0" w:after="0" w:line="240" w:lineRule="atLeast"/>
        <w:rPr>
          <w:rFonts w:ascii="微软雅黑" w:hAnsi="微软雅黑" w:eastAsia="微软雅黑"/>
          <w:color w:val="1E73F3"/>
          <w:u w:val="single"/>
        </w:rPr>
      </w:pPr>
      <w:bookmarkStart w:id="6" w:name="_Toc53837979"/>
      <w:r>
        <w:rPr>
          <w:rFonts w:hint="eastAsia" w:ascii="微软雅黑" w:hAnsi="微软雅黑" w:eastAsia="微软雅黑"/>
          <w:color w:val="1E73F3"/>
          <w:u w:val="single"/>
        </w:rPr>
        <w:t>下载注册及登录</w:t>
      </w:r>
      <w:bookmarkEnd w:id="6"/>
    </w:p>
    <w:p>
      <w:pPr>
        <w:pStyle w:val="3"/>
      </w:pPr>
      <w:bookmarkStart w:id="7" w:name="_Toc53837980"/>
      <w:r>
        <w:t>1.1</w:t>
      </w:r>
      <w:r>
        <w:rPr>
          <w:rFonts w:hint="eastAsia"/>
        </w:rPr>
        <w:t>下载安装</w:t>
      </w:r>
      <w:bookmarkEnd w:id="7"/>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扫描下方二维码即可下载安装，或到小艺帮官方网站扫描二维码下载，考生不要通过其他渠道下载。网址</w:t>
      </w:r>
      <w:r>
        <w:rPr>
          <w:rFonts w:ascii="微软雅黑" w:hAnsi="微软雅黑" w:eastAsia="微软雅黑"/>
          <w:szCs w:val="21"/>
        </w:rPr>
        <w:t>：</w:t>
      </w:r>
      <w:r>
        <w:fldChar w:fldCharType="begin"/>
      </w:r>
      <w:r>
        <w:instrText xml:space="preserve"> HYPERLINK "https://www.xiaoyibang.com/" </w:instrText>
      </w:r>
      <w:r>
        <w:fldChar w:fldCharType="separate"/>
      </w:r>
      <w:r>
        <w:rPr>
          <w:rFonts w:ascii="微软雅黑" w:hAnsi="微软雅黑" w:eastAsia="微软雅黑"/>
          <w:szCs w:val="21"/>
        </w:rPr>
        <w:t>https://www.xiaoyibang.com/</w:t>
      </w:r>
      <w:r>
        <w:rPr>
          <w:rFonts w:ascii="微软雅黑" w:hAnsi="微软雅黑" w:eastAsia="微软雅黑"/>
          <w:szCs w:val="21"/>
        </w:rPr>
        <w:fldChar w:fldCharType="end"/>
      </w:r>
    </w:p>
    <w:p>
      <w:pPr>
        <w:pStyle w:val="20"/>
        <w:snapToGrid w:val="0"/>
        <w:spacing w:line="360" w:lineRule="exact"/>
        <w:rPr>
          <w:rFonts w:ascii="微软雅黑" w:hAnsi="微软雅黑" w:eastAsia="微软雅黑"/>
          <w:szCs w:val="21"/>
          <w:highlight w:val="yellow"/>
        </w:rPr>
      </w:pPr>
      <w:r>
        <w:rPr>
          <w:rFonts w:hint="eastAsia" w:ascii="微软雅黑" w:hAnsi="微软雅黑" w:eastAsia="微软雅黑"/>
          <w:color w:val="FF0000"/>
          <w:szCs w:val="21"/>
        </w:rPr>
        <w:t>本次考试要求全部使用双机位录制，请考生准备两台手机，安装小艺帮 APP的手机为主机，安装小艺帮助手 APP 的手机为辅机</w:t>
      </w:r>
      <w:r>
        <w:rPr>
          <w:rFonts w:hint="eastAsia" w:ascii="微软雅黑" w:hAnsi="微软雅黑" w:eastAsia="微软雅黑"/>
          <w:szCs w:val="21"/>
        </w:rPr>
        <w:t>（”小艺帮助手”相关操作说明详见</w:t>
      </w:r>
      <w:r>
        <w:rPr>
          <w:rFonts w:ascii="微软雅黑" w:hAnsi="微软雅黑" w:eastAsia="微软雅黑"/>
          <w:szCs w:val="21"/>
        </w:rPr>
        <w:t>下文</w:t>
      </w:r>
      <w:r>
        <w:rPr>
          <w:rFonts w:hint="eastAsia" w:ascii="微软雅黑" w:hAnsi="微软雅黑" w:eastAsia="微软雅黑"/>
          <w:color w:val="0000FF"/>
          <w:szCs w:val="21"/>
        </w:rPr>
        <w:t>6.双机位考试</w:t>
      </w:r>
      <w:r>
        <w:rPr>
          <w:rFonts w:ascii="微软雅黑" w:hAnsi="微软雅黑" w:eastAsia="微软雅黑"/>
          <w:color w:val="0000FF"/>
          <w:szCs w:val="21"/>
        </w:rPr>
        <w:t>“</w:t>
      </w:r>
      <w:r>
        <w:rPr>
          <w:rFonts w:hint="eastAsia" w:ascii="微软雅黑" w:hAnsi="微软雅黑" w:eastAsia="微软雅黑"/>
          <w:color w:val="0000FF"/>
          <w:szCs w:val="21"/>
        </w:rPr>
        <w:t>小艺帮助手app</w:t>
      </w:r>
      <w:r>
        <w:rPr>
          <w:rFonts w:ascii="微软雅黑" w:hAnsi="微软雅黑" w:eastAsia="微软雅黑"/>
          <w:color w:val="0000FF"/>
          <w:szCs w:val="21"/>
        </w:rPr>
        <w:t>为辅机位”</w:t>
      </w:r>
      <w:r>
        <w:rPr>
          <w:rFonts w:ascii="微软雅黑" w:hAnsi="微软雅黑" w:eastAsia="微软雅黑"/>
          <w:color w:val="000000" w:themeColor="text1"/>
          <w:szCs w:val="21"/>
          <w14:textFill>
            <w14:solidFill>
              <w14:schemeClr w14:val="tx1"/>
            </w14:solidFill>
          </w14:textFill>
        </w:rPr>
        <w:t>介绍</w:t>
      </w:r>
      <w:r>
        <w:rPr>
          <w:rFonts w:hint="eastAsia" w:ascii="微软雅黑" w:hAnsi="微软雅黑" w:eastAsia="微软雅黑"/>
          <w:szCs w:val="21"/>
        </w:rPr>
        <w:t>）。</w:t>
      </w:r>
      <w:r>
        <w:rPr>
          <w:rFonts w:ascii="微软雅黑" w:hAnsi="微软雅黑" w:eastAsia="微软雅黑"/>
          <w:szCs w:val="21"/>
        </w:rPr>
        <w:t xml:space="preserve"> </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安装时，请授权</w:t>
      </w:r>
      <w:r>
        <w:rPr>
          <w:rFonts w:hint="eastAsia" w:ascii="微软雅黑" w:hAnsi="微软雅黑" w:eastAsia="微软雅黑"/>
          <w:b/>
          <w:bCs/>
          <w:color w:val="FF0000"/>
          <w:szCs w:val="21"/>
        </w:rPr>
        <w:t>允许</w:t>
      </w:r>
      <w:r>
        <w:rPr>
          <w:rFonts w:hint="eastAsia" w:ascii="微软雅黑" w:hAnsi="微软雅黑" w:eastAsia="微软雅黑"/>
          <w:szCs w:val="21"/>
        </w:rPr>
        <w:t>小艺帮使用您的摄像头、麦克风、扬声器、存储空间、网络等权限，以保证可以正常考试。</w:t>
      </w:r>
    </w:p>
    <w:p>
      <w:pPr>
        <w:pStyle w:val="20"/>
        <w:snapToGrid w:val="0"/>
        <w:spacing w:line="360" w:lineRule="exact"/>
        <w:rPr>
          <w:rFonts w:ascii="微软雅黑" w:hAnsi="微软雅黑" w:eastAsia="微软雅黑"/>
          <w:b/>
          <w:bCs/>
          <w:color w:val="FF0000"/>
          <w:szCs w:val="21"/>
        </w:rPr>
      </w:pPr>
      <w:r>
        <w:rPr>
          <w:rFonts w:hint="eastAsia" w:ascii="微软雅黑" w:hAnsi="微软雅黑" w:eastAsia="微软雅黑"/>
          <w:b/>
          <w:bCs/>
          <w:color w:val="FF0000"/>
          <w:szCs w:val="21"/>
        </w:rPr>
        <w:t>小艺帮仅提供手机安卓、鸿蒙和IOS版本，不支持各种安卓、鸿蒙平板和iPad，敬请谅解！</w:t>
      </w:r>
    </w:p>
    <w:p>
      <w:pPr>
        <w:widowControl/>
        <w:snapToGrid w:val="0"/>
        <w:ind w:firstLine="420"/>
        <w:jc w:val="center"/>
        <w:rPr>
          <w:rFonts w:ascii="微软雅黑" w:hAnsi="微软雅黑" w:eastAsia="微软雅黑" w:cs="苹方-简"/>
          <w:b/>
          <w:bCs/>
          <w:color w:val="FF0000"/>
          <w:sz w:val="24"/>
          <w:szCs w:val="24"/>
        </w:rPr>
      </w:pPr>
      <w:r>
        <w:drawing>
          <wp:inline distT="0" distB="0" distL="114300" distR="114300">
            <wp:extent cx="3685540" cy="1978660"/>
            <wp:effectExtent l="0" t="0" r="0" b="2540"/>
            <wp:docPr id="10" name="图片 2" descr="D:\桌面\科目模板\小艺帮APP.png小艺帮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D:\桌面\科目模板\小艺帮APP.png小艺帮APP"/>
                    <pic:cNvPicPr>
                      <a:picLocks noChangeAspect="1"/>
                    </pic:cNvPicPr>
                  </pic:nvPicPr>
                  <pic:blipFill>
                    <a:blip r:embed="rId5"/>
                    <a:srcRect/>
                    <a:stretch>
                      <a:fillRect/>
                    </a:stretch>
                  </pic:blipFill>
                  <pic:spPr>
                    <a:xfrm>
                      <a:off x="0" y="0"/>
                      <a:ext cx="3698500" cy="1978660"/>
                    </a:xfrm>
                    <a:prstGeom prst="rect">
                      <a:avLst/>
                    </a:prstGeom>
                    <a:noFill/>
                    <a:ln w="9525">
                      <a:noFill/>
                    </a:ln>
                  </pic:spPr>
                </pic:pic>
              </a:graphicData>
            </a:graphic>
          </wp:inline>
        </w:drawing>
      </w:r>
    </w:p>
    <w:p>
      <w:pPr>
        <w:pStyle w:val="3"/>
      </w:pPr>
      <w:bookmarkStart w:id="8" w:name="_Toc53837981"/>
      <w:r>
        <w:t>1.2</w:t>
      </w:r>
      <w:r>
        <w:rPr>
          <w:rFonts w:hint="eastAsia"/>
        </w:rPr>
        <w:t>注册</w:t>
      </w:r>
      <w:bookmarkEnd w:id="8"/>
    </w:p>
    <w:p>
      <w:pPr>
        <w:pStyle w:val="20"/>
        <w:snapToGrid w:val="0"/>
        <w:spacing w:line="360" w:lineRule="exact"/>
        <w:rPr>
          <w:rFonts w:ascii="微软雅黑" w:hAnsi="微软雅黑" w:eastAsia="微软雅黑"/>
          <w:szCs w:val="21"/>
        </w:rPr>
      </w:pPr>
      <w:bookmarkStart w:id="9" w:name="_Hlk54516482"/>
      <w:bookmarkStart w:id="10" w:name="_Toc53837983"/>
      <w:r>
        <w:rPr>
          <w:rFonts w:hint="eastAsia" w:ascii="微软雅黑" w:hAnsi="微软雅黑" w:eastAsia="微软雅黑"/>
          <w:szCs w:val="21"/>
        </w:rPr>
        <w:t>打开app点击【注册】，输入手机号，点击发送验证码后填写，设置密码并牢记，点击注册。</w:t>
      </w:r>
    </w:p>
    <w:bookmarkEnd w:id="9"/>
    <w:p>
      <w:pPr>
        <w:pStyle w:val="3"/>
        <w:rPr>
          <w:lang w:val="zh-CN"/>
        </w:rPr>
      </w:pPr>
      <w:r>
        <w:rPr>
          <w:lang w:val="zh-CN"/>
        </w:rPr>
        <w:t>1.</w:t>
      </w:r>
      <w:r>
        <w:rPr>
          <w:rFonts w:hint="eastAsia"/>
        </w:rPr>
        <w:t>3</w:t>
      </w:r>
      <w:r>
        <w:rPr>
          <w:rFonts w:hint="eastAsia"/>
          <w:lang w:val="zh-CN"/>
        </w:rPr>
        <w:t>登录</w:t>
      </w:r>
      <w:bookmarkEnd w:id="10"/>
    </w:p>
    <w:p>
      <w:pPr>
        <w:pStyle w:val="20"/>
        <w:snapToGrid w:val="0"/>
        <w:spacing w:line="360" w:lineRule="exact"/>
        <w:rPr>
          <w:rFonts w:ascii="微软雅黑" w:hAnsi="微软雅黑" w:eastAsia="微软雅黑"/>
          <w:szCs w:val="21"/>
        </w:rPr>
      </w:pPr>
      <w:bookmarkStart w:id="11" w:name="_Hlk54289546"/>
      <w:r>
        <w:rPr>
          <w:rFonts w:ascii="微软雅黑" w:hAnsi="微软雅黑" w:eastAsia="微软雅黑"/>
          <w:szCs w:val="21"/>
        </w:rPr>
        <w:t>进入登录页，使用手机号</w:t>
      </w:r>
      <w:r>
        <w:rPr>
          <w:rFonts w:hint="eastAsia" w:ascii="微软雅黑" w:hAnsi="微软雅黑" w:eastAsia="微软雅黑"/>
          <w:szCs w:val="21"/>
        </w:rPr>
        <w:t>/身份证号/护照或通行证号/邮箱</w:t>
      </w:r>
      <w:r>
        <w:rPr>
          <w:rFonts w:ascii="微软雅黑" w:hAnsi="微软雅黑" w:eastAsia="微软雅黑"/>
          <w:szCs w:val="21"/>
        </w:rPr>
        <w:t>和密码即可登录，</w:t>
      </w:r>
      <w:r>
        <w:rPr>
          <w:rFonts w:hint="eastAsia" w:ascii="微软雅黑" w:hAnsi="微软雅黑" w:eastAsia="微软雅黑"/>
          <w:szCs w:val="21"/>
        </w:rPr>
        <w:t>身份证号登录必须是后续完成</w:t>
      </w:r>
      <w:r>
        <w:rPr>
          <w:rFonts w:ascii="微软雅黑" w:hAnsi="微软雅黑" w:eastAsia="微软雅黑"/>
          <w:szCs w:val="21"/>
        </w:rPr>
        <w:t>考生身份认证</w:t>
      </w:r>
      <w:r>
        <w:rPr>
          <w:rFonts w:hint="eastAsia" w:ascii="微软雅黑" w:hAnsi="微软雅黑" w:eastAsia="微软雅黑"/>
          <w:szCs w:val="21"/>
        </w:rPr>
        <w:t>方可使用</w:t>
      </w:r>
      <w:r>
        <w:rPr>
          <w:rFonts w:ascii="微软雅黑" w:hAnsi="微软雅黑" w:eastAsia="微软雅黑"/>
          <w:szCs w:val="21"/>
        </w:rPr>
        <w:t>，身份证号必须为考生本人身份证号</w:t>
      </w:r>
      <w:r>
        <w:rPr>
          <w:rFonts w:hint="eastAsia" w:ascii="微软雅黑" w:hAnsi="微软雅黑" w:eastAsia="微软雅黑"/>
          <w:szCs w:val="21"/>
        </w:rPr>
        <w:t>。</w:t>
      </w:r>
      <w:bookmarkEnd w:id="11"/>
    </w:p>
    <w:p>
      <w:pPr>
        <w:pStyle w:val="20"/>
        <w:snapToGrid w:val="0"/>
        <w:ind w:firstLineChars="0"/>
        <w:jc w:val="center"/>
      </w:pPr>
      <w:r>
        <w:drawing>
          <wp:inline distT="0" distB="0" distL="114300" distR="114300">
            <wp:extent cx="1177925" cy="2361565"/>
            <wp:effectExtent l="9525" t="9525" r="19050" b="16510"/>
            <wp:docPr id="15" name="图片 1" descr="C:\Users\Will Feng\Desktop\双机位面试\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C:\Users\Will Feng\Desktop\双机位面试\1.jpg1"/>
                    <pic:cNvPicPr>
                      <a:picLocks noChangeAspect="1"/>
                    </pic:cNvPicPr>
                  </pic:nvPicPr>
                  <pic:blipFill>
                    <a:blip r:embed="rId6"/>
                    <a:srcRect t="3403" r="-4448"/>
                    <a:stretch>
                      <a:fillRect/>
                    </a:stretch>
                  </pic:blipFill>
                  <pic:spPr>
                    <a:xfrm>
                      <a:off x="0" y="0"/>
                      <a:ext cx="1177925" cy="2361565"/>
                    </a:xfrm>
                    <a:prstGeom prst="rect">
                      <a:avLst/>
                    </a:prstGeom>
                    <a:noFill/>
                    <a:ln w="9525">
                      <a:solidFill>
                        <a:schemeClr val="tx1"/>
                      </a:solidFill>
                    </a:ln>
                  </pic:spPr>
                </pic:pic>
              </a:graphicData>
            </a:graphic>
          </wp:inline>
        </w:drawing>
      </w:r>
      <w:r>
        <w:drawing>
          <wp:inline distT="0" distB="0" distL="114300" distR="114300">
            <wp:extent cx="1165225" cy="2357755"/>
            <wp:effectExtent l="9525" t="9525" r="13970" b="10160"/>
            <wp:docPr id="16" name="图片 2" descr="C:\Users\Will Feng\Desktop\双机位面试\1-1.jpg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C:\Users\Will Feng\Desktop\双机位面试\1-1.jpg1-1"/>
                    <pic:cNvPicPr>
                      <a:picLocks noChangeAspect="1"/>
                    </pic:cNvPicPr>
                  </pic:nvPicPr>
                  <pic:blipFill>
                    <a:blip r:embed="rId7"/>
                    <a:srcRect t="3209"/>
                    <a:stretch>
                      <a:fillRect/>
                    </a:stretch>
                  </pic:blipFill>
                  <pic:spPr>
                    <a:xfrm>
                      <a:off x="0" y="0"/>
                      <a:ext cx="1165225" cy="2357755"/>
                    </a:xfrm>
                    <a:prstGeom prst="rect">
                      <a:avLst/>
                    </a:prstGeom>
                    <a:noFill/>
                    <a:ln w="9525">
                      <a:solidFill>
                        <a:schemeClr val="tx1"/>
                      </a:solidFill>
                    </a:ln>
                  </pic:spPr>
                </pic:pic>
              </a:graphicData>
            </a:graphic>
          </wp:inline>
        </w:drawing>
      </w:r>
    </w:p>
    <w:p>
      <w:pPr>
        <w:pStyle w:val="2"/>
        <w:numPr>
          <w:ilvl w:val="0"/>
          <w:numId w:val="1"/>
        </w:numPr>
        <w:tabs>
          <w:tab w:val="left" w:pos="6804"/>
        </w:tabs>
        <w:snapToGrid w:val="0"/>
        <w:spacing w:before="0" w:after="0" w:line="240" w:lineRule="atLeast"/>
        <w:rPr>
          <w:rFonts w:ascii="微软雅黑" w:hAnsi="微软雅黑" w:eastAsia="微软雅黑"/>
          <w:color w:val="1E73F3"/>
          <w:u w:val="single"/>
        </w:rPr>
      </w:pPr>
      <w:bookmarkStart w:id="12" w:name="_Toc53837984"/>
      <w:r>
        <w:rPr>
          <w:rFonts w:hint="eastAsia" w:ascii="微软雅黑" w:hAnsi="微软雅黑" w:eastAsia="微软雅黑"/>
          <w:color w:val="1E73F3"/>
          <w:u w:val="single"/>
        </w:rPr>
        <w:t>身份认证及</w:t>
      </w:r>
      <w:bookmarkEnd w:id="12"/>
      <w:r>
        <w:rPr>
          <w:rFonts w:hint="eastAsia" w:ascii="微软雅黑" w:hAnsi="微软雅黑" w:eastAsia="微软雅黑"/>
          <w:color w:val="1E73F3"/>
          <w:u w:val="single"/>
        </w:rPr>
        <w:t>考试确认</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首次登录，需要认证考生的报考信息，才可以报名参加考试。注意屏幕下方小蓝条，认证免费，认证后不可更改信息。</w:t>
      </w:r>
      <w:r>
        <w:rPr>
          <w:rFonts w:ascii="微软雅黑" w:hAnsi="微软雅黑" w:eastAsia="微软雅黑"/>
          <w:szCs w:val="21"/>
        </w:rPr>
        <w:t xml:space="preserve"> </w:t>
      </w:r>
    </w:p>
    <w:p>
      <w:pPr>
        <w:pStyle w:val="20"/>
        <w:snapToGrid w:val="0"/>
        <w:spacing w:line="360" w:lineRule="exact"/>
        <w:ind w:firstLine="0" w:firstLineChars="0"/>
        <w:rPr>
          <w:rFonts w:ascii="微软雅黑" w:hAnsi="微软雅黑" w:eastAsia="微软雅黑"/>
          <w:szCs w:val="21"/>
        </w:rPr>
      </w:pPr>
      <w:r>
        <w:drawing>
          <wp:anchor distT="0" distB="0" distL="114300" distR="114300" simplePos="0" relativeHeight="251659264" behindDoc="0" locked="0" layoutInCell="1" allowOverlap="1">
            <wp:simplePos x="0" y="0"/>
            <wp:positionH relativeFrom="column">
              <wp:posOffset>2474595</wp:posOffset>
            </wp:positionH>
            <wp:positionV relativeFrom="paragraph">
              <wp:posOffset>205740</wp:posOffset>
            </wp:positionV>
            <wp:extent cx="3022600" cy="1199515"/>
            <wp:effectExtent l="9525" t="9525" r="15875" b="10160"/>
            <wp:wrapTopAndBottom/>
            <wp:docPr id="31" name="图片 21" descr="C:\Users\Will Feng\Desktop\双机位面试\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 descr="C:\Users\Will Feng\Desktop\双机位面试\2.jpg2"/>
                    <pic:cNvPicPr>
                      <a:picLocks noChangeAspect="1"/>
                    </pic:cNvPicPr>
                  </pic:nvPicPr>
                  <pic:blipFill>
                    <a:blip r:embed="rId8"/>
                    <a:srcRect t="80421" r="-7041"/>
                    <a:stretch>
                      <a:fillRect/>
                    </a:stretch>
                  </pic:blipFill>
                  <pic:spPr>
                    <a:xfrm>
                      <a:off x="0" y="0"/>
                      <a:ext cx="3022600" cy="1199515"/>
                    </a:xfrm>
                    <a:prstGeom prst="rect">
                      <a:avLst/>
                    </a:prstGeom>
                    <a:noFill/>
                    <a:ln w="9525">
                      <a:solidFill>
                        <a:schemeClr val="tx1"/>
                      </a:solidFill>
                    </a:ln>
                  </pic:spPr>
                </pic:pic>
              </a:graphicData>
            </a:graphic>
          </wp:anchor>
        </w:drawing>
      </w:r>
    </w:p>
    <w:p>
      <w:pPr>
        <w:pStyle w:val="3"/>
      </w:pPr>
      <w:r>
        <w:t>2.1</w:t>
      </w:r>
      <w:r>
        <w:rPr>
          <w:rFonts w:hint="eastAsia"/>
        </w:rPr>
        <w:t>身份认证</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请认证考生身份证照片，按提示上传身份证人像面和国徽面，点击下一步，也可点击右上方手动上传身份证信息，填写身份证上的信息进行识别。华侨、港澳台地区考生可选择护照或通行证认证。</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如遇到身份证已被验证，可点击“去申诉”，请耐心等待人工审核结果。</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请尽早完成身份认证以免影响考试。</w:t>
      </w:r>
    </w:p>
    <w:p>
      <w:pPr>
        <w:pStyle w:val="3"/>
        <w:rPr>
          <w:rFonts w:ascii="微软雅黑" w:hAnsi="微软雅黑" w:eastAsia="微软雅黑"/>
          <w:szCs w:val="21"/>
        </w:rPr>
      </w:pPr>
      <w:r>
        <w:t>2.</w:t>
      </w:r>
      <w:r>
        <w:rPr>
          <w:rFonts w:hint="eastAsia"/>
        </w:rPr>
        <w:t>2填写考生信息</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1.提前准备一张</w:t>
      </w:r>
      <w:r>
        <w:rPr>
          <w:rFonts w:ascii="微软雅黑" w:hAnsi="微软雅黑" w:eastAsia="微软雅黑"/>
          <w:szCs w:val="21"/>
        </w:rPr>
        <w:t>免冠</w:t>
      </w:r>
      <w:r>
        <w:rPr>
          <w:rFonts w:hint="eastAsia" w:ascii="微软雅黑" w:hAnsi="微软雅黑" w:eastAsia="微软雅黑"/>
          <w:szCs w:val="21"/>
        </w:rPr>
        <w:t>证件</w:t>
      </w:r>
      <w:r>
        <w:rPr>
          <w:rFonts w:ascii="微软雅黑" w:hAnsi="微软雅黑" w:eastAsia="微软雅黑"/>
          <w:szCs w:val="21"/>
        </w:rPr>
        <w:t>照</w:t>
      </w:r>
      <w:r>
        <w:rPr>
          <w:rFonts w:hint="eastAsia" w:ascii="微软雅黑" w:hAnsi="微软雅黑" w:eastAsia="微软雅黑"/>
          <w:szCs w:val="21"/>
        </w:rPr>
        <w:t>电子版。</w:t>
      </w:r>
    </w:p>
    <w:p>
      <w:pPr>
        <w:pStyle w:val="20"/>
        <w:snapToGrid w:val="0"/>
        <w:spacing w:line="360" w:lineRule="exact"/>
        <w:rPr>
          <w:rFonts w:ascii="微软雅黑" w:hAnsi="微软雅黑" w:eastAsia="微软雅黑"/>
          <w:szCs w:val="21"/>
        </w:rPr>
      </w:pPr>
      <w:r>
        <w:rPr>
          <w:rFonts w:ascii="微软雅黑" w:hAnsi="微软雅黑" w:eastAsia="微软雅黑"/>
          <w:szCs w:val="21"/>
        </w:rPr>
        <w:t>2</w:t>
      </w:r>
      <w:r>
        <w:rPr>
          <w:rFonts w:hint="eastAsia" w:ascii="微软雅黑" w:hAnsi="微软雅黑" w:eastAsia="微软雅黑"/>
          <w:szCs w:val="21"/>
        </w:rPr>
        <w:t>.选择身份为</w:t>
      </w:r>
      <w:r>
        <w:rPr>
          <w:rFonts w:hint="eastAsia" w:ascii="微软雅黑" w:hAnsi="微软雅黑" w:eastAsia="微软雅黑"/>
          <w:color w:val="FF0000"/>
          <w:szCs w:val="21"/>
        </w:rPr>
        <w:t>“</w:t>
      </w:r>
      <w:r>
        <w:rPr>
          <w:rFonts w:hint="eastAsia" w:ascii="微软雅黑" w:hAnsi="微软雅黑" w:eastAsia="微软雅黑"/>
          <w:b/>
          <w:color w:val="FF0000"/>
          <w:szCs w:val="21"/>
        </w:rPr>
        <w:t>其它</w:t>
      </w:r>
      <w:r>
        <w:rPr>
          <w:rFonts w:hint="eastAsia" w:ascii="微软雅黑" w:hAnsi="微软雅黑" w:eastAsia="微软雅黑"/>
          <w:color w:val="FF0000"/>
          <w:szCs w:val="21"/>
        </w:rPr>
        <w:t>”</w:t>
      </w:r>
      <w:r>
        <w:rPr>
          <w:rFonts w:hint="eastAsia" w:ascii="微软雅黑" w:hAnsi="微软雅黑" w:eastAsia="微软雅黑"/>
          <w:szCs w:val="21"/>
        </w:rPr>
        <w:t>，按照指引填写学籍信息，即可完成认证。请务必根据实际情况填写。</w:t>
      </w:r>
    </w:p>
    <w:p>
      <w:pPr>
        <w:jc w:val="center"/>
        <w:rPr>
          <w:rFonts w:ascii="微软雅黑" w:hAnsi="微软雅黑" w:eastAsia="微软雅黑"/>
          <w:color w:val="1E73F3"/>
          <w:u w:val="single"/>
        </w:rPr>
      </w:pPr>
      <w:r>
        <w:drawing>
          <wp:inline distT="0" distB="0" distL="114300" distR="114300">
            <wp:extent cx="1557655" cy="2760345"/>
            <wp:effectExtent l="9525" t="9525" r="20320" b="11430"/>
            <wp:docPr id="32" name="图片 32" descr="C:\Users\Will Feng\Desktop\双机位面试\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C:\Users\Will Feng\Desktop\双机位面试\3.jpg3"/>
                    <pic:cNvPicPr>
                      <a:picLocks noChangeAspect="1"/>
                    </pic:cNvPicPr>
                  </pic:nvPicPr>
                  <pic:blipFill>
                    <a:blip r:embed="rId9"/>
                    <a:srcRect l="-2220" t="4146"/>
                    <a:stretch>
                      <a:fillRect/>
                    </a:stretch>
                  </pic:blipFill>
                  <pic:spPr>
                    <a:xfrm>
                      <a:off x="0" y="0"/>
                      <a:ext cx="1557655" cy="2760345"/>
                    </a:xfrm>
                    <a:prstGeom prst="rect">
                      <a:avLst/>
                    </a:prstGeom>
                    <a:noFill/>
                    <a:ln w="3175">
                      <a:solidFill>
                        <a:schemeClr val="tx1"/>
                      </a:solidFill>
                    </a:ln>
                  </pic:spPr>
                </pic:pic>
              </a:graphicData>
            </a:graphic>
          </wp:inline>
        </w:drawing>
      </w:r>
      <w:r>
        <w:t xml:space="preserve"> </w:t>
      </w:r>
      <w:r>
        <w:drawing>
          <wp:inline distT="0" distB="0" distL="114300" distR="114300">
            <wp:extent cx="1461135" cy="2748915"/>
            <wp:effectExtent l="9525" t="9525" r="22860" b="15240"/>
            <wp:docPr id="4" name="图片 4" descr="D:\桌面\截图、流程图\其他.jpg其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桌面\截图、流程图\其他.jpg其他"/>
                    <pic:cNvPicPr>
                      <a:picLocks noChangeAspect="1"/>
                    </pic:cNvPicPr>
                  </pic:nvPicPr>
                  <pic:blipFill>
                    <a:blip r:embed="rId10"/>
                    <a:srcRect t="2558"/>
                    <a:stretch>
                      <a:fillRect/>
                    </a:stretch>
                  </pic:blipFill>
                  <pic:spPr>
                    <a:xfrm>
                      <a:off x="0" y="0"/>
                      <a:ext cx="1461135" cy="2748915"/>
                    </a:xfrm>
                    <a:prstGeom prst="rect">
                      <a:avLst/>
                    </a:prstGeom>
                    <a:noFill/>
                    <a:ln w="3175">
                      <a:solidFill>
                        <a:schemeClr val="tx1"/>
                      </a:solidFill>
                    </a:ln>
                  </pic:spPr>
                </pic:pic>
              </a:graphicData>
            </a:graphic>
          </wp:inline>
        </w:drawing>
      </w:r>
    </w:p>
    <w:p>
      <w:pPr>
        <w:pStyle w:val="20"/>
        <w:snapToGrid w:val="0"/>
        <w:ind w:firstLine="0" w:firstLineChars="0"/>
      </w:pPr>
    </w:p>
    <w:p>
      <w:pPr>
        <w:pStyle w:val="2"/>
        <w:numPr>
          <w:ilvl w:val="0"/>
          <w:numId w:val="1"/>
        </w:numPr>
        <w:tabs>
          <w:tab w:val="left" w:pos="6804"/>
        </w:tabs>
        <w:snapToGrid w:val="0"/>
        <w:spacing w:before="0" w:after="0" w:line="240" w:lineRule="atLeast"/>
        <w:rPr>
          <w:rFonts w:ascii="微软雅黑" w:hAnsi="微软雅黑" w:eastAsia="微软雅黑"/>
          <w:color w:val="1E73F3"/>
          <w:u w:val="single"/>
        </w:rPr>
      </w:pPr>
      <w:r>
        <w:rPr>
          <w:rFonts w:hint="eastAsia" w:ascii="微软雅黑" w:hAnsi="微软雅黑" w:eastAsia="微软雅黑"/>
          <w:color w:val="1E73F3"/>
          <w:u w:val="single"/>
        </w:rPr>
        <w:t>考试确认</w:t>
      </w:r>
    </w:p>
    <w:p>
      <w:pPr>
        <w:widowControl/>
        <w:snapToGrid w:val="0"/>
        <w:ind w:firstLine="420" w:firstLineChars="200"/>
        <w:jc w:val="left"/>
        <w:rPr>
          <w:rFonts w:ascii="微软雅黑" w:hAnsi="微软雅黑" w:eastAsia="微软雅黑"/>
          <w:color w:val="FF0000"/>
          <w:szCs w:val="21"/>
        </w:rPr>
      </w:pPr>
      <w:r>
        <w:rPr>
          <w:rFonts w:hint="eastAsia" w:ascii="微软雅黑" w:hAnsi="微软雅黑" w:eastAsia="微软雅黑"/>
          <w:color w:val="FF0000"/>
          <w:szCs w:val="21"/>
        </w:rPr>
        <w:t>认证通过后，</w:t>
      </w:r>
      <w:r>
        <w:rPr>
          <w:rFonts w:hint="eastAsia" w:ascii="微软雅黑" w:hAnsi="微软雅黑" w:eastAsia="微软雅黑"/>
          <w:color w:val="FF0000"/>
          <w:szCs w:val="21"/>
          <w:lang w:val="en-US" w:eastAsia="zh-CN"/>
        </w:rPr>
        <w:t>2023年6</w:t>
      </w:r>
      <w:r>
        <w:rPr>
          <w:rFonts w:hint="eastAsia" w:ascii="微软雅黑" w:hAnsi="微软雅黑" w:eastAsia="微软雅黑"/>
          <w:color w:val="FF0000"/>
          <w:szCs w:val="21"/>
        </w:rPr>
        <w:t>月2</w:t>
      </w:r>
      <w:r>
        <w:rPr>
          <w:rFonts w:hint="eastAsia" w:ascii="微软雅黑" w:hAnsi="微软雅黑" w:eastAsia="微软雅黑"/>
          <w:color w:val="FF0000"/>
          <w:szCs w:val="21"/>
          <w:lang w:val="en-US" w:eastAsia="zh-CN"/>
        </w:rPr>
        <w:t>3</w:t>
      </w:r>
      <w:r>
        <w:rPr>
          <w:rFonts w:hint="eastAsia" w:ascii="微软雅黑" w:hAnsi="微软雅黑" w:eastAsia="微软雅黑"/>
          <w:color w:val="FF0000"/>
          <w:szCs w:val="21"/>
        </w:rPr>
        <w:t>日10:00【报考】页面会出现您有待确认的考试，请点进去确认考试。</w:t>
      </w:r>
    </w:p>
    <w:p>
      <w:pPr>
        <w:widowControl/>
        <w:snapToGrid w:val="0"/>
        <w:ind w:firstLine="420" w:firstLineChars="200"/>
        <w:jc w:val="left"/>
        <w:rPr>
          <w:rFonts w:ascii="微软雅黑" w:hAnsi="微软雅黑" w:eastAsia="微软雅黑"/>
          <w:color w:val="FF0000"/>
          <w:szCs w:val="21"/>
        </w:rPr>
      </w:pPr>
      <w:r>
        <w:rPr>
          <w:rFonts w:hint="eastAsia" w:ascii="微软雅黑" w:hAnsi="微软雅黑" w:eastAsia="微软雅黑"/>
          <w:color w:val="FF0000"/>
          <w:szCs w:val="21"/>
        </w:rPr>
        <w:t>如果没有找到需要确认的考试记录，请联系学校核对导入名单是否正确，如学校确认无误，请学生联系小艺帮客服处理。</w:t>
      </w:r>
    </w:p>
    <w:p>
      <w:pPr>
        <w:widowControl/>
        <w:snapToGrid w:val="0"/>
        <w:ind w:firstLine="420" w:firstLineChars="200"/>
        <w:jc w:val="left"/>
        <w:rPr>
          <w:rFonts w:ascii="微软雅黑" w:hAnsi="微软雅黑" w:eastAsia="微软雅黑"/>
          <w:szCs w:val="21"/>
        </w:rPr>
      </w:pPr>
      <w:r>
        <w:rPr>
          <w:rFonts w:hint="eastAsia" w:ascii="微软雅黑" w:hAnsi="微软雅黑" w:eastAsia="微软雅黑"/>
          <w:szCs w:val="21"/>
        </w:rPr>
        <w:t>1</w:t>
      </w:r>
      <w:r>
        <w:rPr>
          <w:rFonts w:ascii="微软雅黑" w:hAnsi="微软雅黑" w:eastAsia="微软雅黑"/>
          <w:szCs w:val="21"/>
        </w:rPr>
        <w:t>.</w:t>
      </w:r>
      <w:r>
        <w:rPr>
          <w:rFonts w:hint="eastAsia" w:ascii="微软雅黑" w:hAnsi="微软雅黑" w:eastAsia="微软雅黑"/>
          <w:szCs w:val="21"/>
        </w:rPr>
        <w:t>点击屏幕下方【报考】，点击上方“确认考试”，进入确认报考页面确认考试，</w:t>
      </w:r>
    </w:p>
    <w:p>
      <w:pPr>
        <w:widowControl/>
        <w:snapToGrid w:val="0"/>
        <w:ind w:firstLine="420" w:firstLineChars="200"/>
        <w:jc w:val="left"/>
        <w:rPr>
          <w:rFonts w:ascii="微软雅黑" w:hAnsi="微软雅黑" w:eastAsia="微软雅黑"/>
          <w:szCs w:val="21"/>
        </w:rPr>
      </w:pPr>
      <w:r>
        <w:rPr>
          <w:rFonts w:hint="eastAsia" w:ascii="微软雅黑" w:hAnsi="微软雅黑" w:eastAsia="微软雅黑"/>
          <w:szCs w:val="21"/>
        </w:rPr>
        <w:t>2</w:t>
      </w:r>
      <w:r>
        <w:rPr>
          <w:rFonts w:ascii="微软雅黑" w:hAnsi="微软雅黑" w:eastAsia="微软雅黑"/>
          <w:szCs w:val="21"/>
        </w:rPr>
        <w:t>.</w:t>
      </w:r>
      <w:r>
        <w:rPr>
          <w:rFonts w:hint="eastAsia" w:ascii="微软雅黑" w:hAnsi="微软雅黑" w:eastAsia="微软雅黑"/>
          <w:szCs w:val="21"/>
        </w:rPr>
        <w:t>系统会自动显示该证件号下，已经报名的专业，未在规定时间内确认考试，时间结束则无法再确认考试。</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3</w:t>
      </w:r>
      <w:r>
        <w:rPr>
          <w:rFonts w:ascii="微软雅黑" w:hAnsi="微软雅黑" w:eastAsia="微软雅黑"/>
          <w:szCs w:val="21"/>
        </w:rPr>
        <w:t>.</w:t>
      </w:r>
      <w:r>
        <w:rPr>
          <w:rFonts w:hint="eastAsia" w:ascii="微软雅黑" w:hAnsi="微软雅黑" w:eastAsia="微软雅黑"/>
          <w:szCs w:val="21"/>
        </w:rPr>
        <w:t>确认成功后，在</w:t>
      </w:r>
      <w:r>
        <w:rPr>
          <w:rFonts w:ascii="微软雅黑" w:hAnsi="微软雅黑" w:eastAsia="微软雅黑"/>
          <w:szCs w:val="21"/>
        </w:rPr>
        <w:t>【</w:t>
      </w:r>
      <w:r>
        <w:rPr>
          <w:rFonts w:hint="eastAsia" w:ascii="微软雅黑" w:hAnsi="微软雅黑" w:eastAsia="微软雅黑"/>
          <w:szCs w:val="21"/>
        </w:rPr>
        <w:t>在线</w:t>
      </w:r>
      <w:r>
        <w:rPr>
          <w:rFonts w:ascii="微软雅黑" w:hAnsi="微软雅黑" w:eastAsia="微软雅黑"/>
          <w:szCs w:val="21"/>
        </w:rPr>
        <w:t>考试】</w:t>
      </w:r>
      <w:r>
        <w:rPr>
          <w:rFonts w:hint="eastAsia" w:ascii="微软雅黑" w:hAnsi="微软雅黑" w:eastAsia="微软雅黑"/>
          <w:szCs w:val="21"/>
        </w:rPr>
        <w:t>列表</w:t>
      </w:r>
      <w:r>
        <w:rPr>
          <w:rFonts w:ascii="微软雅黑" w:hAnsi="微软雅黑" w:eastAsia="微软雅黑"/>
          <w:szCs w:val="21"/>
        </w:rPr>
        <w:t>页</w:t>
      </w:r>
      <w:r>
        <w:rPr>
          <w:rFonts w:hint="eastAsia" w:ascii="微软雅黑" w:hAnsi="微软雅黑" w:eastAsia="微软雅黑"/>
          <w:szCs w:val="21"/>
        </w:rPr>
        <w:t>会自动生成一条考试记录，</w:t>
      </w:r>
      <w:r>
        <w:rPr>
          <w:rFonts w:ascii="微软雅黑" w:hAnsi="微软雅黑" w:eastAsia="微软雅黑"/>
          <w:szCs w:val="21"/>
        </w:rPr>
        <w:t>请</w:t>
      </w:r>
      <w:r>
        <w:rPr>
          <w:rFonts w:hint="eastAsia" w:ascii="微软雅黑" w:hAnsi="微软雅黑" w:eastAsia="微软雅黑"/>
          <w:szCs w:val="21"/>
        </w:rPr>
        <w:t>返回到【在线考试】列表页查看具体的报考详情和考试要求</w:t>
      </w:r>
      <w:r>
        <w:rPr>
          <w:rFonts w:ascii="微软雅黑" w:hAnsi="微软雅黑" w:eastAsia="微软雅黑"/>
          <w:szCs w:val="21"/>
        </w:rPr>
        <w:t>。</w:t>
      </w:r>
    </w:p>
    <w:p>
      <w:pPr>
        <w:pStyle w:val="20"/>
        <w:snapToGrid w:val="0"/>
        <w:spacing w:line="360" w:lineRule="exact"/>
        <w:rPr>
          <w:rFonts w:ascii="微软雅黑" w:hAnsi="微软雅黑" w:eastAsia="微软雅黑"/>
          <w:szCs w:val="21"/>
        </w:rPr>
      </w:pPr>
    </w:p>
    <w:p>
      <w:pPr>
        <w:widowControl/>
        <w:snapToGrid w:val="0"/>
        <w:jc w:val="center"/>
        <w:rPr>
          <w:rFonts w:ascii="微软雅黑" w:hAnsi="微软雅黑" w:eastAsia="微软雅黑" w:cs="苹方-简"/>
          <w:sz w:val="24"/>
        </w:rPr>
      </w:pPr>
      <w:r>
        <w:drawing>
          <wp:inline distT="0" distB="0" distL="114300" distR="114300">
            <wp:extent cx="1430655" cy="2882265"/>
            <wp:effectExtent l="9525" t="9525" r="22860" b="19050"/>
            <wp:docPr id="3" name="图片 3" descr="C:\Users\Will Feng\Desktop\双机位面试\2ea4f13aa4c0757f908dcfdd62360e7.jpg2ea4f13aa4c0757f908dcfdd62360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Will Feng\Desktop\双机位面试\2ea4f13aa4c0757f908dcfdd62360e7.jpg2ea4f13aa4c0757f908dcfdd62360e7"/>
                    <pic:cNvPicPr>
                      <a:picLocks noChangeAspect="1"/>
                    </pic:cNvPicPr>
                  </pic:nvPicPr>
                  <pic:blipFill>
                    <a:blip r:embed="rId11"/>
                    <a:srcRect t="3835" b="5274"/>
                    <a:stretch>
                      <a:fillRect/>
                    </a:stretch>
                  </pic:blipFill>
                  <pic:spPr>
                    <a:xfrm>
                      <a:off x="0" y="0"/>
                      <a:ext cx="1430655" cy="2882265"/>
                    </a:xfrm>
                    <a:prstGeom prst="rect">
                      <a:avLst/>
                    </a:prstGeom>
                    <a:noFill/>
                    <a:ln w="3175">
                      <a:solidFill>
                        <a:schemeClr val="tx1"/>
                      </a:solidFill>
                    </a:ln>
                  </pic:spPr>
                </pic:pic>
              </a:graphicData>
            </a:graphic>
          </wp:inline>
        </w:drawing>
      </w:r>
      <w:r>
        <w:drawing>
          <wp:inline distT="0" distB="0" distL="0" distR="0">
            <wp:extent cx="1433195" cy="2897505"/>
            <wp:effectExtent l="9525" t="9525" r="20320" b="19050"/>
            <wp:docPr id="17" name="图片 17" descr="C:\Users\Will Feng\Desktop\双机位面试\33e09232008038c2ea8bb2b31c089fb.jpg33e09232008038c2ea8bb2b31c089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Will Feng\Desktop\双机位面试\33e09232008038c2ea8bb2b31c089fb.jpg33e09232008038c2ea8bb2b31c089fb"/>
                    <pic:cNvPicPr>
                      <a:picLocks noChangeAspect="1"/>
                    </pic:cNvPicPr>
                  </pic:nvPicPr>
                  <pic:blipFill>
                    <a:blip r:embed="rId12"/>
                    <a:srcRect t="4304" b="4782"/>
                    <a:stretch>
                      <a:fillRect/>
                    </a:stretch>
                  </pic:blipFill>
                  <pic:spPr>
                    <a:xfrm>
                      <a:off x="0" y="0"/>
                      <a:ext cx="1433195" cy="2897505"/>
                    </a:xfrm>
                    <a:prstGeom prst="rect">
                      <a:avLst/>
                    </a:prstGeom>
                    <a:ln w="3175">
                      <a:solidFill>
                        <a:schemeClr val="tx1"/>
                      </a:solidFill>
                    </a:ln>
                  </pic:spPr>
                </pic:pic>
              </a:graphicData>
            </a:graphic>
          </wp:inline>
        </w:drawing>
      </w:r>
      <w:r>
        <w:drawing>
          <wp:inline distT="0" distB="0" distL="114300" distR="114300">
            <wp:extent cx="1469390" cy="2896870"/>
            <wp:effectExtent l="9525" t="9525" r="14605" b="19685"/>
            <wp:docPr id="30" name="图片 1" descr="C:\Users\Will Feng\Desktop\双机位面试\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descr="C:\Users\Will Feng\Desktop\双机位面试\图片2.png图片2"/>
                    <pic:cNvPicPr>
                      <a:picLocks noChangeAspect="1"/>
                    </pic:cNvPicPr>
                  </pic:nvPicPr>
                  <pic:blipFill>
                    <a:blip r:embed="rId13"/>
                    <a:srcRect t="4404" r="1170" b="5049"/>
                    <a:stretch>
                      <a:fillRect/>
                    </a:stretch>
                  </pic:blipFill>
                  <pic:spPr>
                    <a:xfrm>
                      <a:off x="0" y="0"/>
                      <a:ext cx="1469390" cy="2896870"/>
                    </a:xfrm>
                    <a:prstGeom prst="rect">
                      <a:avLst/>
                    </a:prstGeom>
                    <a:noFill/>
                    <a:ln w="9525">
                      <a:solidFill>
                        <a:schemeClr val="tx1"/>
                      </a:solidFill>
                    </a:ln>
                  </pic:spPr>
                </pic:pic>
              </a:graphicData>
            </a:graphic>
          </wp:inline>
        </w:drawing>
      </w:r>
    </w:p>
    <w:p>
      <w:pPr>
        <w:widowControl/>
        <w:snapToGrid w:val="0"/>
        <w:jc w:val="center"/>
        <w:rPr>
          <w:highlight w:val="cyan"/>
        </w:rPr>
      </w:pPr>
    </w:p>
    <w:p>
      <w:pPr>
        <w:widowControl/>
        <w:snapToGrid w:val="0"/>
        <w:jc w:val="center"/>
      </w:pPr>
      <w:r>
        <w:t xml:space="preserve">  </w:t>
      </w:r>
    </w:p>
    <w:p>
      <w:pPr>
        <w:pStyle w:val="2"/>
        <w:numPr>
          <w:ilvl w:val="0"/>
          <w:numId w:val="1"/>
        </w:numPr>
        <w:tabs>
          <w:tab w:val="left" w:pos="6804"/>
        </w:tabs>
        <w:snapToGrid w:val="0"/>
        <w:spacing w:before="0" w:after="0" w:line="240" w:lineRule="atLeast"/>
        <w:rPr>
          <w:rFonts w:ascii="微软雅黑" w:hAnsi="微软雅黑" w:eastAsia="微软雅黑"/>
          <w:color w:val="1E73F3"/>
          <w:u w:val="single"/>
        </w:rPr>
      </w:pPr>
      <w:bookmarkStart w:id="13" w:name="_Toc53837987"/>
      <w:r>
        <w:rPr>
          <w:rFonts w:hint="eastAsia" w:ascii="微软雅黑" w:hAnsi="微软雅黑" w:eastAsia="微软雅黑"/>
          <w:color w:val="1E73F3"/>
          <w:u w:val="single"/>
        </w:rPr>
        <w:t>考前准备</w:t>
      </w:r>
      <w:bookmarkEnd w:id="13"/>
    </w:p>
    <w:p>
      <w:pPr>
        <w:jc w:val="center"/>
      </w:pPr>
      <w:r>
        <w:drawing>
          <wp:inline distT="0" distB="0" distL="0" distR="0">
            <wp:extent cx="4927600" cy="3959860"/>
            <wp:effectExtent l="0" t="0" r="6350"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927600" cy="3959860"/>
                    </a:xfrm>
                    <a:prstGeom prst="rect">
                      <a:avLst/>
                    </a:prstGeom>
                    <a:noFill/>
                    <a:ln>
                      <a:noFill/>
                    </a:ln>
                  </pic:spPr>
                </pic:pic>
              </a:graphicData>
            </a:graphic>
          </wp:inline>
        </w:drawing>
      </w:r>
    </w:p>
    <w:p>
      <w:pPr>
        <w:pStyle w:val="3"/>
      </w:pPr>
      <w:bookmarkStart w:id="14" w:name="_Toc53837988"/>
      <w:r>
        <w:rPr>
          <w:rFonts w:hint="eastAsia"/>
        </w:rPr>
        <w:t>4</w:t>
      </w:r>
      <w:r>
        <w:t>.1</w:t>
      </w:r>
      <w:r>
        <w:rPr>
          <w:rFonts w:hint="eastAsia"/>
        </w:rPr>
        <w:t>人脸验证</w:t>
      </w:r>
      <w:bookmarkEnd w:id="14"/>
    </w:p>
    <w:p>
      <w:pPr>
        <w:pStyle w:val="20"/>
        <w:snapToGrid w:val="0"/>
        <w:spacing w:line="360" w:lineRule="exact"/>
        <w:rPr>
          <w:rFonts w:ascii="微软雅黑" w:hAnsi="微软雅黑" w:eastAsia="微软雅黑"/>
          <w:color w:val="FF0000"/>
          <w:szCs w:val="21"/>
        </w:rPr>
      </w:pPr>
      <w:r>
        <w:rPr>
          <w:rFonts w:hint="eastAsia" w:ascii="微软雅黑" w:hAnsi="微软雅黑" w:eastAsia="微软雅黑"/>
          <w:szCs w:val="21"/>
        </w:rPr>
        <w:t>首次视频考试前需要进行人脸验证，注意【报考】页面屏幕上方红色条，点击开始验证，按提示进行人脸验证，验证完成后方可参加考试；</w:t>
      </w:r>
      <w:r>
        <w:rPr>
          <w:rFonts w:hint="eastAsia" w:ascii="微软雅黑" w:hAnsi="微软雅黑" w:eastAsia="微软雅黑"/>
          <w:color w:val="FF0000"/>
          <w:szCs w:val="21"/>
        </w:rPr>
        <w:t>根据语音提示进行人脸识别，</w:t>
      </w:r>
      <w:r>
        <w:rPr>
          <w:rFonts w:ascii="微软雅黑" w:hAnsi="微软雅黑" w:eastAsia="微软雅黑"/>
          <w:color w:val="FF0000"/>
          <w:szCs w:val="21"/>
        </w:rPr>
        <w:t>不要化浓妆、戴美瞳等，验证时</w:t>
      </w:r>
      <w:r>
        <w:rPr>
          <w:rFonts w:ascii="微软雅黑" w:hAnsi="微软雅黑" w:eastAsia="微软雅黑" w:cs="冬青黑体简体中文"/>
          <w:color w:val="FF0000"/>
          <w:szCs w:val="21"/>
        </w:rPr>
        <w:t>调整好光线，不要出现高曝光的情况，保证人脸清晰，</w:t>
      </w:r>
      <w:r>
        <w:rPr>
          <w:rFonts w:hint="eastAsia" w:ascii="微软雅黑" w:hAnsi="微软雅黑" w:eastAsia="微软雅黑"/>
          <w:color w:val="FF0000"/>
          <w:szCs w:val="21"/>
        </w:rPr>
        <w:t>避免人脸识别失败。</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若多次人脸验证失败可以申请“人工审核”，请耐心等待人工审核结果。</w:t>
      </w:r>
    </w:p>
    <w:p>
      <w:pPr>
        <w:ind w:firstLine="420" w:firstLineChars="200"/>
        <w:jc w:val="center"/>
        <w:rPr>
          <w:rFonts w:ascii="微软雅黑" w:hAnsi="微软雅黑" w:eastAsia="微软雅黑" w:cs="宋体"/>
          <w:color w:val="454545"/>
          <w:kern w:val="0"/>
          <w:sz w:val="24"/>
          <w:szCs w:val="24"/>
        </w:rPr>
      </w:pPr>
      <w:r>
        <w:drawing>
          <wp:inline distT="0" distB="0" distL="114300" distR="114300">
            <wp:extent cx="1518920" cy="2707005"/>
            <wp:effectExtent l="9525" t="9525" r="14605" b="26670"/>
            <wp:docPr id="51" name="图片 4"/>
            <wp:cNvGraphicFramePr/>
            <a:graphic xmlns:a="http://schemas.openxmlformats.org/drawingml/2006/main">
              <a:graphicData uri="http://schemas.openxmlformats.org/drawingml/2006/picture">
                <pic:pic xmlns:pic="http://schemas.openxmlformats.org/drawingml/2006/picture">
                  <pic:nvPicPr>
                    <pic:cNvPr id="51" name="图片 4"/>
                    <pic:cNvPicPr/>
                  </pic:nvPicPr>
                  <pic:blipFill>
                    <a:blip r:embed="rId15"/>
                    <a:stretch>
                      <a:fillRect/>
                    </a:stretch>
                  </pic:blipFill>
                  <pic:spPr>
                    <a:xfrm>
                      <a:off x="0" y="0"/>
                      <a:ext cx="1518920" cy="2707005"/>
                    </a:xfrm>
                    <a:prstGeom prst="rect">
                      <a:avLst/>
                    </a:prstGeom>
                    <a:noFill/>
                    <a:ln>
                      <a:solidFill>
                        <a:schemeClr val="tx1"/>
                      </a:solidFill>
                    </a:ln>
                  </pic:spPr>
                </pic:pic>
              </a:graphicData>
            </a:graphic>
          </wp:inline>
        </w:drawing>
      </w:r>
      <w:r>
        <w:t xml:space="preserve"> </w:t>
      </w:r>
      <w:r>
        <w:drawing>
          <wp:inline distT="0" distB="0" distL="0" distR="0">
            <wp:extent cx="1519555" cy="2707005"/>
            <wp:effectExtent l="9525" t="9525" r="13970" b="26670"/>
            <wp:docPr id="7" name="图片 7" descr="C:\Users\Will Feng\Desktop\双机位面试\14.jp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Will Feng\Desktop\双机位面试\14.jpg14"/>
                    <pic:cNvPicPr>
                      <a:picLocks noChangeAspect="1" noChangeArrowheads="1"/>
                    </pic:cNvPicPr>
                  </pic:nvPicPr>
                  <pic:blipFill>
                    <a:blip r:embed="rId16"/>
                    <a:srcRect t="2871" r="-4772"/>
                    <a:stretch>
                      <a:fillRect/>
                    </a:stretch>
                  </pic:blipFill>
                  <pic:spPr>
                    <a:xfrm>
                      <a:off x="0" y="0"/>
                      <a:ext cx="1519555" cy="2707005"/>
                    </a:xfrm>
                    <a:prstGeom prst="rect">
                      <a:avLst/>
                    </a:prstGeom>
                    <a:noFill/>
                    <a:ln w="3175">
                      <a:solidFill>
                        <a:schemeClr val="tx1"/>
                      </a:solidFill>
                    </a:ln>
                  </pic:spPr>
                </pic:pic>
              </a:graphicData>
            </a:graphic>
          </wp:inline>
        </w:drawing>
      </w:r>
    </w:p>
    <w:p>
      <w:pPr>
        <w:pStyle w:val="3"/>
      </w:pPr>
      <w:bookmarkStart w:id="15" w:name="_Toc53837989"/>
      <w:r>
        <w:rPr>
          <w:rFonts w:hint="eastAsia"/>
        </w:rPr>
        <w:t>4</w:t>
      </w:r>
      <w:r>
        <w:t>.2</w:t>
      </w:r>
      <w:r>
        <w:rPr>
          <w:rFonts w:hint="eastAsia"/>
        </w:rPr>
        <w:t>考前</w:t>
      </w:r>
      <w:bookmarkEnd w:id="15"/>
      <w:r>
        <w:rPr>
          <w:rFonts w:hint="eastAsia"/>
        </w:rPr>
        <w:t>任务</w:t>
      </w:r>
    </w:p>
    <w:p>
      <w:pPr>
        <w:pStyle w:val="20"/>
        <w:snapToGrid w:val="0"/>
        <w:spacing w:line="360" w:lineRule="exact"/>
        <w:rPr>
          <w:rFonts w:ascii="微软雅黑" w:hAnsi="微软雅黑" w:eastAsia="微软雅黑" w:cs="宋体"/>
          <w:color w:val="454545"/>
          <w:kern w:val="0"/>
          <w:szCs w:val="21"/>
        </w:rPr>
      </w:pPr>
      <w:r>
        <w:rPr>
          <w:rFonts w:ascii="微软雅黑" w:hAnsi="微软雅黑" w:eastAsia="微软雅黑"/>
          <w:szCs w:val="21"/>
        </w:rPr>
        <w:t>在</w:t>
      </w:r>
      <w:r>
        <w:rPr>
          <w:rFonts w:hint="eastAsia" w:ascii="微软雅黑" w:hAnsi="微软雅黑" w:eastAsia="微软雅黑"/>
          <w:szCs w:val="21"/>
        </w:rPr>
        <w:t>【报考】页面【在线考试】</w:t>
      </w:r>
      <w:r>
        <w:rPr>
          <w:rFonts w:ascii="微软雅黑" w:hAnsi="微软雅黑" w:eastAsia="微软雅黑"/>
          <w:szCs w:val="21"/>
        </w:rPr>
        <w:t>列表中点击对应考试进入，考前需完成屏幕上方考前任务，</w:t>
      </w:r>
      <w:r>
        <w:rPr>
          <w:rFonts w:hint="eastAsia" w:ascii="微软雅黑" w:hAnsi="微软雅黑" w:eastAsia="微软雅黑"/>
          <w:szCs w:val="21"/>
        </w:rPr>
        <w:t>部分考前任务有时间限制，请在规定时间内完成，</w:t>
      </w:r>
      <w:r>
        <w:rPr>
          <w:rFonts w:ascii="微软雅黑" w:hAnsi="微软雅黑" w:eastAsia="微软雅黑"/>
          <w:szCs w:val="21"/>
        </w:rPr>
        <w:t>以免影响正式考试。</w:t>
      </w:r>
    </w:p>
    <w:p>
      <w:pPr>
        <w:widowControl/>
        <w:ind w:firstLine="420" w:firstLineChars="200"/>
        <w:jc w:val="center"/>
      </w:pPr>
      <w:r>
        <w:drawing>
          <wp:inline distT="0" distB="0" distL="0" distR="0">
            <wp:extent cx="1501775" cy="2803525"/>
            <wp:effectExtent l="9525" t="9525" r="12700" b="19050"/>
            <wp:docPr id="1" name="图片 1" descr="C:\Users\Will Feng\Desktop\双机位面试\15.jpg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Will Feng\Desktop\双机位面试\15.jpg15"/>
                    <pic:cNvPicPr>
                      <a:picLocks noChangeAspect="1"/>
                    </pic:cNvPicPr>
                  </pic:nvPicPr>
                  <pic:blipFill>
                    <a:blip r:embed="rId17"/>
                    <a:srcRect t="2431" r="-2960"/>
                    <a:stretch>
                      <a:fillRect/>
                    </a:stretch>
                  </pic:blipFill>
                  <pic:spPr>
                    <a:xfrm>
                      <a:off x="0" y="0"/>
                      <a:ext cx="1501775" cy="2803525"/>
                    </a:xfrm>
                    <a:prstGeom prst="rect">
                      <a:avLst/>
                    </a:prstGeom>
                    <a:ln w="3175">
                      <a:solidFill>
                        <a:schemeClr val="tx1"/>
                      </a:solidFill>
                    </a:ln>
                  </pic:spPr>
                </pic:pic>
              </a:graphicData>
            </a:graphic>
          </wp:inline>
        </w:drawing>
      </w:r>
    </w:p>
    <w:p>
      <w:pPr>
        <w:pStyle w:val="3"/>
      </w:pPr>
      <w:bookmarkStart w:id="16" w:name="_Toc53837991"/>
      <w:r>
        <w:rPr>
          <w:rFonts w:hint="eastAsia"/>
        </w:rPr>
        <w:t>4</w:t>
      </w:r>
      <w:r>
        <w:t>.</w:t>
      </w:r>
      <w:r>
        <w:rPr>
          <w:rFonts w:hint="eastAsia"/>
        </w:rPr>
        <w:t>3考前练习</w:t>
      </w:r>
      <w:bookmarkEnd w:id="16"/>
    </w:p>
    <w:p>
      <w:pPr>
        <w:pStyle w:val="20"/>
        <w:snapToGrid w:val="0"/>
        <w:spacing w:line="360" w:lineRule="exact"/>
        <w:rPr>
          <w:rFonts w:ascii="微软雅黑" w:hAnsi="微软雅黑" w:eastAsia="微软雅黑"/>
          <w:szCs w:val="21"/>
        </w:rPr>
      </w:pPr>
      <w:r>
        <w:rPr>
          <w:rFonts w:hint="eastAsia" w:ascii="微软雅黑" w:hAnsi="微软雅黑" w:eastAsia="微软雅黑"/>
          <w:color w:val="FF0000"/>
          <w:szCs w:val="21"/>
        </w:rPr>
        <w:t>参加正式考试前务必要</w:t>
      </w:r>
      <w:r>
        <w:rPr>
          <w:rFonts w:ascii="微软雅黑" w:hAnsi="微软雅黑" w:eastAsia="微软雅黑"/>
          <w:color w:val="FF0000"/>
          <w:szCs w:val="21"/>
        </w:rPr>
        <w:t>充分</w:t>
      </w:r>
      <w:r>
        <w:rPr>
          <w:rFonts w:hint="eastAsia" w:ascii="微软雅黑" w:hAnsi="微软雅黑" w:eastAsia="微软雅黑"/>
          <w:color w:val="FF0000"/>
          <w:szCs w:val="21"/>
        </w:rPr>
        <w:t>参加</w:t>
      </w:r>
      <w:r>
        <w:rPr>
          <w:rFonts w:ascii="微软雅黑" w:hAnsi="微软雅黑" w:eastAsia="微软雅黑"/>
          <w:color w:val="FF0000"/>
          <w:szCs w:val="21"/>
        </w:rPr>
        <w:t>考前练习，以提前熟悉操作流程和考试流程。</w:t>
      </w:r>
      <w:r>
        <w:rPr>
          <w:rFonts w:hint="eastAsia" w:ascii="微软雅黑" w:hAnsi="微软雅黑" w:eastAsia="微软雅黑"/>
          <w:szCs w:val="21"/>
        </w:rPr>
        <w:t>在考试详情页点击考前练习，</w:t>
      </w:r>
      <w:r>
        <w:rPr>
          <w:rFonts w:hint="eastAsia" w:ascii="微软雅黑" w:hAnsi="微软雅黑" w:eastAsia="微软雅黑"/>
          <w:color w:val="FF0000"/>
          <w:szCs w:val="21"/>
        </w:rPr>
        <w:t>允许访问麦克风及摄像头</w:t>
      </w:r>
      <w:r>
        <w:rPr>
          <w:rFonts w:hint="eastAsia" w:ascii="微软雅黑" w:hAnsi="微软雅黑" w:eastAsia="微软雅黑"/>
          <w:szCs w:val="21"/>
        </w:rPr>
        <w:t>，请仔细阅读考试相关要求，</w:t>
      </w:r>
      <w:r>
        <w:rPr>
          <w:rFonts w:hint="eastAsia" w:ascii="微软雅黑" w:hAnsi="微软雅黑" w:eastAsia="微软雅黑"/>
          <w:color w:val="FF0000"/>
          <w:szCs w:val="21"/>
        </w:rPr>
        <w:t>根据要求进行</w:t>
      </w:r>
      <w:r>
        <w:rPr>
          <w:rFonts w:hint="eastAsia" w:ascii="微软雅黑" w:hAnsi="微软雅黑" w:eastAsia="微软雅黑"/>
          <w:szCs w:val="21"/>
        </w:rPr>
        <w:t>练习录制，</w:t>
      </w:r>
      <w:r>
        <w:rPr>
          <w:rFonts w:hint="eastAsia" w:ascii="微软雅黑" w:hAnsi="微软雅黑" w:eastAsia="微软雅黑"/>
          <w:color w:val="FF0000"/>
          <w:szCs w:val="21"/>
        </w:rPr>
        <w:t>考前练习不限时间不限次数，也不需要提交录制视频。</w:t>
      </w:r>
      <w:r>
        <w:rPr>
          <w:rFonts w:hint="eastAsia" w:ascii="微软雅黑" w:hAnsi="微软雅黑" w:eastAsia="微软雅黑"/>
          <w:szCs w:val="21"/>
        </w:rPr>
        <w:t>部分考试科目可提前结束录制，部分科目需要等待系统自动结束录制。</w:t>
      </w:r>
    </w:p>
    <w:p>
      <w:pPr>
        <w:pStyle w:val="3"/>
      </w:pPr>
      <w:bookmarkStart w:id="17" w:name="_Toc53837992"/>
      <w:r>
        <w:rPr>
          <w:rFonts w:hint="eastAsia"/>
        </w:rPr>
        <w:t>4</w:t>
      </w:r>
      <w:r>
        <w:t>.</w:t>
      </w:r>
      <w:r>
        <w:rPr>
          <w:rFonts w:hint="eastAsia"/>
        </w:rPr>
        <w:t>4模拟考试</w:t>
      </w:r>
      <w:bookmarkEnd w:id="17"/>
    </w:p>
    <w:p>
      <w:pPr>
        <w:pStyle w:val="20"/>
        <w:snapToGrid w:val="0"/>
        <w:spacing w:line="360" w:lineRule="exact"/>
        <w:rPr>
          <w:rFonts w:ascii="微软雅黑" w:hAnsi="微软雅黑" w:eastAsia="微软雅黑" w:cs="冬青黑体简体中文"/>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参加正式考试前务必要参加模拟考试，</w:t>
      </w:r>
      <w:r>
        <w:rPr>
          <w:rFonts w:ascii="微软雅黑" w:hAnsi="微软雅黑" w:eastAsia="微软雅黑"/>
          <w:color w:val="000000" w:themeColor="text1"/>
          <w:szCs w:val="21"/>
          <w14:textFill>
            <w14:solidFill>
              <w14:schemeClr w14:val="tx1"/>
            </w14:solidFill>
          </w14:textFill>
        </w:rPr>
        <w:t>模拟考试时也需要进行人脸验证，</w:t>
      </w:r>
      <w:r>
        <w:rPr>
          <w:rFonts w:hint="eastAsia" w:ascii="微软雅黑" w:hAnsi="微软雅黑" w:eastAsia="微软雅黑"/>
          <w:color w:val="000000" w:themeColor="text1"/>
          <w:szCs w:val="21"/>
          <w14:textFill>
            <w14:solidFill>
              <w14:schemeClr w14:val="tx1"/>
            </w14:solidFill>
          </w14:textFill>
        </w:rPr>
        <w:t>根据语音提示进行人脸识别，</w:t>
      </w:r>
      <w:r>
        <w:rPr>
          <w:rFonts w:ascii="微软雅黑" w:hAnsi="微软雅黑" w:eastAsia="微软雅黑"/>
          <w:color w:val="000000" w:themeColor="text1"/>
          <w:szCs w:val="21"/>
          <w14:textFill>
            <w14:solidFill>
              <w14:schemeClr w14:val="tx1"/>
            </w14:solidFill>
          </w14:textFill>
        </w:rPr>
        <w:t>不要化浓妆、戴美瞳等，验证时</w:t>
      </w:r>
      <w:r>
        <w:rPr>
          <w:rFonts w:ascii="微软雅黑" w:hAnsi="微软雅黑" w:eastAsia="微软雅黑" w:cs="冬青黑体简体中文"/>
          <w:color w:val="000000" w:themeColor="text1"/>
          <w:szCs w:val="21"/>
          <w14:textFill>
            <w14:solidFill>
              <w14:schemeClr w14:val="tx1"/>
            </w14:solidFill>
          </w14:textFill>
        </w:rPr>
        <w:t>调整好光线，不要出现高曝光的情况，保证人脸清晰，</w:t>
      </w:r>
      <w:r>
        <w:rPr>
          <w:rFonts w:hint="eastAsia" w:ascii="微软雅黑" w:hAnsi="微软雅黑" w:eastAsia="微软雅黑"/>
          <w:color w:val="000000" w:themeColor="text1"/>
          <w:szCs w:val="21"/>
          <w14:textFill>
            <w14:solidFill>
              <w14:schemeClr w14:val="tx1"/>
            </w14:solidFill>
          </w14:textFill>
        </w:rPr>
        <w:t>避免人脸识别失败</w:t>
      </w:r>
      <w:r>
        <w:rPr>
          <w:rFonts w:hint="eastAsia" w:ascii="微软雅黑" w:hAnsi="微软雅黑" w:eastAsia="微软雅黑" w:cs="冬青黑体简体中文"/>
          <w:color w:val="000000" w:themeColor="text1"/>
          <w:szCs w:val="21"/>
          <w14:textFill>
            <w14:solidFill>
              <w14:schemeClr w14:val="tx1"/>
            </w14:solidFill>
          </w14:textFill>
        </w:rPr>
        <w:t>。</w:t>
      </w:r>
    </w:p>
    <w:p>
      <w:pPr>
        <w:pStyle w:val="20"/>
        <w:snapToGrid w:val="0"/>
        <w:spacing w:line="360" w:lineRule="exact"/>
        <w:rPr>
          <w:rFonts w:ascii="微软雅黑" w:hAnsi="微软雅黑" w:eastAsia="微软雅黑"/>
          <w:color w:val="FF0000"/>
          <w:szCs w:val="21"/>
          <w:highlight w:val="yellow"/>
        </w:rPr>
      </w:pPr>
      <w:r>
        <w:rPr>
          <w:rFonts w:hint="eastAsia" w:ascii="微软雅黑" w:hAnsi="微软雅黑" w:eastAsia="微软雅黑"/>
          <w:color w:val="FF0000"/>
          <w:szCs w:val="21"/>
        </w:rPr>
        <w:t>模拟考试除题目外，其他与正式考试流程一致，有严格的考试时间限制，请在规定的时间内完成模拟考试，模拟考试视频也可提交，但是模拟考试视频不作为评分依据，考生必须至少完成一次模拟考以熟悉考试流程。</w:t>
      </w:r>
    </w:p>
    <w:p>
      <w:pPr>
        <w:ind w:firstLine="420" w:firstLineChars="200"/>
        <w:jc w:val="center"/>
        <w:rPr>
          <w:sz w:val="24"/>
          <w:szCs w:val="24"/>
        </w:rPr>
      </w:pPr>
      <w:r>
        <w:drawing>
          <wp:inline distT="0" distB="0" distL="114300" distR="114300">
            <wp:extent cx="1842135" cy="3521710"/>
            <wp:effectExtent l="9525" t="9525" r="22860" b="19685"/>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8"/>
                    <a:stretch>
                      <a:fillRect/>
                    </a:stretch>
                  </pic:blipFill>
                  <pic:spPr>
                    <a:xfrm>
                      <a:off x="0" y="0"/>
                      <a:ext cx="1842135" cy="3521710"/>
                    </a:xfrm>
                    <a:prstGeom prst="rect">
                      <a:avLst/>
                    </a:prstGeom>
                    <a:noFill/>
                    <a:ln>
                      <a:solidFill>
                        <a:schemeClr val="tx1"/>
                      </a:solidFill>
                    </a:ln>
                  </pic:spPr>
                </pic:pic>
              </a:graphicData>
            </a:graphic>
          </wp:inline>
        </w:drawing>
      </w:r>
      <w:r>
        <w:drawing>
          <wp:inline distT="0" distB="0" distL="114300" distR="114300">
            <wp:extent cx="1656715" cy="3521075"/>
            <wp:effectExtent l="9525" t="9525" r="10160" b="20320"/>
            <wp:docPr id="2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pic:cNvPicPr>
                      <a:picLocks noChangeAspect="1"/>
                    </pic:cNvPicPr>
                  </pic:nvPicPr>
                  <pic:blipFill>
                    <a:blip r:embed="rId19"/>
                    <a:stretch>
                      <a:fillRect/>
                    </a:stretch>
                  </pic:blipFill>
                  <pic:spPr>
                    <a:xfrm>
                      <a:off x="0" y="0"/>
                      <a:ext cx="1656715" cy="3521075"/>
                    </a:xfrm>
                    <a:prstGeom prst="rect">
                      <a:avLst/>
                    </a:prstGeom>
                    <a:noFill/>
                    <a:ln>
                      <a:solidFill>
                        <a:schemeClr val="tx1"/>
                      </a:solidFill>
                    </a:ln>
                  </pic:spPr>
                </pic:pic>
              </a:graphicData>
            </a:graphic>
          </wp:inline>
        </w:drawing>
      </w:r>
    </w:p>
    <w:p>
      <w:pPr>
        <w:ind w:firstLine="480" w:firstLineChars="200"/>
        <w:jc w:val="center"/>
        <w:rPr>
          <w:sz w:val="24"/>
          <w:szCs w:val="24"/>
        </w:rPr>
      </w:pPr>
    </w:p>
    <w:p>
      <w:pPr>
        <w:pStyle w:val="2"/>
        <w:numPr>
          <w:ilvl w:val="0"/>
          <w:numId w:val="1"/>
        </w:numPr>
        <w:tabs>
          <w:tab w:val="left" w:pos="6804"/>
        </w:tabs>
        <w:snapToGrid w:val="0"/>
        <w:spacing w:before="0" w:after="0" w:line="240" w:lineRule="atLeast"/>
        <w:rPr>
          <w:rFonts w:ascii="微软雅黑" w:hAnsi="微软雅黑" w:eastAsia="微软雅黑"/>
          <w:color w:val="1E73F3"/>
          <w:u w:val="single"/>
        </w:rPr>
      </w:pPr>
      <w:bookmarkStart w:id="18" w:name="_Toc53837993"/>
      <w:r>
        <w:rPr>
          <w:rFonts w:hint="eastAsia" w:ascii="微软雅黑" w:hAnsi="微软雅黑" w:eastAsia="微软雅黑"/>
          <w:color w:val="1E73F3"/>
          <w:u w:val="single"/>
        </w:rPr>
        <w:t>正式考试及视频提交</w:t>
      </w:r>
      <w:bookmarkEnd w:id="18"/>
    </w:p>
    <w:p>
      <w:pPr>
        <w:jc w:val="center"/>
      </w:pPr>
      <w:r>
        <w:drawing>
          <wp:inline distT="0" distB="0" distL="114300" distR="114300">
            <wp:extent cx="5020945" cy="3959860"/>
            <wp:effectExtent l="0" t="0" r="8255" b="2540"/>
            <wp:docPr id="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
                    <pic:cNvPicPr>
                      <a:picLocks noChangeAspect="1"/>
                    </pic:cNvPicPr>
                  </pic:nvPicPr>
                  <pic:blipFill>
                    <a:blip r:embed="rId20"/>
                    <a:stretch>
                      <a:fillRect/>
                    </a:stretch>
                  </pic:blipFill>
                  <pic:spPr>
                    <a:xfrm>
                      <a:off x="0" y="0"/>
                      <a:ext cx="5020945" cy="3959860"/>
                    </a:xfrm>
                    <a:prstGeom prst="rect">
                      <a:avLst/>
                    </a:prstGeom>
                    <a:noFill/>
                    <a:ln>
                      <a:noFill/>
                    </a:ln>
                  </pic:spPr>
                </pic:pic>
              </a:graphicData>
            </a:graphic>
          </wp:inline>
        </w:drawing>
      </w:r>
    </w:p>
    <w:p>
      <w:pPr>
        <w:jc w:val="center"/>
        <w:rPr>
          <w:highlight w:val="cyan"/>
        </w:rPr>
      </w:pPr>
    </w:p>
    <w:p>
      <w:pPr>
        <w:pStyle w:val="3"/>
      </w:pPr>
      <w:r>
        <w:rPr>
          <w:rFonts w:hint="eastAsia"/>
        </w:rPr>
        <w:t>5</w:t>
      </w:r>
      <w:r>
        <w:t>.1</w:t>
      </w:r>
      <w:r>
        <w:rPr>
          <w:rFonts w:hint="eastAsia"/>
        </w:rPr>
        <w:t>主辅机位示摆放意图</w:t>
      </w:r>
    </w:p>
    <w:p>
      <w:pPr>
        <w:ind w:firstLine="420"/>
        <w:rPr>
          <w:rFonts w:ascii="微软雅黑" w:hAnsi="微软雅黑" w:eastAsia="微软雅黑"/>
          <w:color w:val="0000FF"/>
          <w:szCs w:val="21"/>
          <w:highlight w:val="green"/>
        </w:rPr>
      </w:pPr>
      <w:r>
        <w:rPr>
          <w:rFonts w:hint="eastAsia" w:ascii="微软雅黑" w:hAnsi="微软雅黑" w:eastAsia="微软雅黑" w:cs="微软雅黑"/>
          <w:bCs/>
          <w:color w:val="7030A0"/>
          <w:highlight w:val="yellow"/>
        </w:rPr>
        <w:t>适用播音主持、表演专业考试。</w:t>
      </w:r>
    </w:p>
    <w:p>
      <w:pPr>
        <w:pStyle w:val="20"/>
        <w:snapToGrid w:val="0"/>
        <w:spacing w:line="360" w:lineRule="exact"/>
        <w:rPr>
          <w:rFonts w:ascii="微软雅黑" w:hAnsi="微软雅黑" w:eastAsia="微软雅黑"/>
          <w:color w:val="FF0000"/>
          <w:szCs w:val="21"/>
          <w:highlight w:val="yellow"/>
        </w:rPr>
      </w:pPr>
      <w:r>
        <w:rPr>
          <w:rFonts w:ascii="微软雅黑" w:hAnsi="微软雅黑" w:eastAsia="微软雅黑"/>
          <w:szCs w:val="21"/>
        </w:rPr>
        <w:t>请</w:t>
      </w:r>
      <w:r>
        <w:rPr>
          <w:rFonts w:hint="eastAsia" w:ascii="微软雅黑" w:hAnsi="微软雅黑" w:eastAsia="微软雅黑"/>
          <w:szCs w:val="21"/>
        </w:rPr>
        <w:t>按学校要求，</w:t>
      </w:r>
      <w:r>
        <w:rPr>
          <w:rFonts w:ascii="微软雅黑" w:hAnsi="微软雅黑" w:eastAsia="微软雅黑"/>
          <w:szCs w:val="21"/>
        </w:rPr>
        <w:t>提前架设好主机（小艺帮app）和辅机（小艺帮助手app）</w:t>
      </w:r>
      <w:r>
        <w:rPr>
          <w:rFonts w:hint="eastAsia" w:ascii="微软雅黑" w:hAnsi="微软雅黑" w:eastAsia="微软雅黑"/>
          <w:szCs w:val="21"/>
        </w:rPr>
        <w:t>（摆放方法参照下方双机位摆放示意图）</w:t>
      </w:r>
      <w:r>
        <w:rPr>
          <w:rFonts w:ascii="微软雅黑" w:hAnsi="微软雅黑" w:eastAsia="微软雅黑"/>
          <w:szCs w:val="21"/>
        </w:rPr>
        <w:t>，进入正式考试后</w:t>
      </w:r>
      <w:r>
        <w:rPr>
          <w:rFonts w:hint="eastAsia" w:ascii="微软雅黑" w:hAnsi="微软雅黑" w:eastAsia="微软雅黑"/>
          <w:szCs w:val="21"/>
        </w:rPr>
        <w:t>，辅机先扫描主机</w:t>
      </w:r>
      <w:r>
        <w:rPr>
          <w:rFonts w:ascii="微软雅黑" w:hAnsi="微软雅黑" w:eastAsia="微软雅黑"/>
          <w:szCs w:val="21"/>
        </w:rPr>
        <w:t>位</w:t>
      </w:r>
      <w:r>
        <w:rPr>
          <w:rFonts w:hint="eastAsia" w:ascii="微软雅黑" w:hAnsi="微软雅黑" w:eastAsia="微软雅黑"/>
          <w:szCs w:val="21"/>
        </w:rPr>
        <w:t>二维码</w:t>
      </w:r>
      <w:r>
        <w:rPr>
          <w:rFonts w:ascii="微软雅黑" w:hAnsi="微软雅黑" w:eastAsia="微软雅黑"/>
          <w:szCs w:val="21"/>
        </w:rPr>
        <w:t>，开启辅机位录制</w:t>
      </w:r>
      <w:r>
        <w:rPr>
          <w:rFonts w:hint="eastAsia" w:ascii="微软雅黑" w:hAnsi="微软雅黑" w:eastAsia="微软雅黑"/>
          <w:szCs w:val="21"/>
        </w:rPr>
        <w:t>，详情见</w:t>
      </w:r>
      <w:r>
        <w:rPr>
          <w:rFonts w:hint="eastAsia" w:ascii="微软雅黑" w:hAnsi="微软雅黑" w:eastAsia="微软雅黑"/>
          <w:color w:val="0000FF"/>
          <w:szCs w:val="21"/>
        </w:rPr>
        <w:t>6.双机位考试（小艺帮助手app</w:t>
      </w:r>
      <w:r>
        <w:rPr>
          <w:rFonts w:ascii="微软雅黑" w:hAnsi="微软雅黑" w:eastAsia="微软雅黑"/>
          <w:color w:val="0000FF"/>
          <w:szCs w:val="21"/>
        </w:rPr>
        <w:t>为辅机位</w:t>
      </w:r>
      <w:r>
        <w:rPr>
          <w:rFonts w:hint="eastAsia" w:ascii="微软雅黑" w:hAnsi="微软雅黑" w:eastAsia="微软雅黑"/>
          <w:color w:val="0000FF"/>
          <w:szCs w:val="21"/>
        </w:rPr>
        <w:t>）</w:t>
      </w:r>
      <w:r>
        <w:rPr>
          <w:rFonts w:hint="eastAsia" w:ascii="微软雅黑" w:hAnsi="微软雅黑" w:eastAsia="微软雅黑"/>
          <w:szCs w:val="21"/>
        </w:rPr>
        <w:t>。</w:t>
      </w:r>
      <w:r>
        <w:rPr>
          <w:rFonts w:ascii="微软雅黑" w:hAnsi="微软雅黑" w:eastAsia="微软雅黑"/>
          <w:color w:val="FF0000"/>
          <w:szCs w:val="21"/>
        </w:rPr>
        <w:t>面试</w:t>
      </w:r>
      <w:r>
        <w:rPr>
          <w:rFonts w:hint="eastAsia" w:ascii="微软雅黑" w:hAnsi="微软雅黑" w:eastAsia="微软雅黑"/>
          <w:color w:val="FF0000"/>
          <w:szCs w:val="21"/>
        </w:rPr>
        <w:t>科目有</w:t>
      </w:r>
      <w:r>
        <w:rPr>
          <w:rFonts w:ascii="微软雅黑" w:hAnsi="微软雅黑" w:eastAsia="微软雅黑"/>
          <w:color w:val="7030A0"/>
          <w:szCs w:val="21"/>
        </w:rPr>
        <w:t>2</w:t>
      </w:r>
      <w:r>
        <w:rPr>
          <w:rFonts w:hint="eastAsia" w:ascii="微软雅黑" w:hAnsi="微软雅黑" w:eastAsia="微软雅黑"/>
          <w:color w:val="7030A0"/>
          <w:szCs w:val="21"/>
        </w:rPr>
        <w:t>次</w:t>
      </w:r>
      <w:r>
        <w:rPr>
          <w:rFonts w:hint="eastAsia" w:ascii="微软雅黑" w:hAnsi="微软雅黑" w:eastAsia="微软雅黑"/>
          <w:color w:val="FF0000"/>
          <w:szCs w:val="21"/>
        </w:rPr>
        <w:t>录制机会，录制按钮上会</w:t>
      </w:r>
      <w:r>
        <w:rPr>
          <w:rFonts w:ascii="微软雅黑" w:hAnsi="微软雅黑" w:eastAsia="微软雅黑"/>
          <w:color w:val="FF0000"/>
          <w:szCs w:val="21"/>
        </w:rPr>
        <w:t>显示录制次数</w:t>
      </w:r>
      <w:r>
        <w:rPr>
          <w:rFonts w:hint="eastAsia" w:ascii="微软雅黑" w:hAnsi="微软雅黑" w:eastAsia="微软雅黑"/>
          <w:color w:val="FF0000"/>
          <w:szCs w:val="21"/>
        </w:rPr>
        <w:t>。</w:t>
      </w:r>
      <w:r>
        <w:rPr>
          <w:rFonts w:ascii="微软雅黑" w:hAnsi="微软雅黑" w:eastAsia="微软雅黑"/>
          <w:color w:val="FF0000"/>
          <w:szCs w:val="21"/>
        </w:rPr>
        <w:t>每个科目只能提交1个视频</w:t>
      </w:r>
      <w:r>
        <w:rPr>
          <w:rFonts w:hint="eastAsia" w:ascii="微软雅黑" w:hAnsi="微软雅黑" w:eastAsia="微软雅黑"/>
          <w:color w:val="FF0000"/>
          <w:szCs w:val="21"/>
        </w:rPr>
        <w:t>，无须使用全部的录制机会。科目录制完毕后，可查看视频，并选择最合适的1个视频</w:t>
      </w:r>
      <w:r>
        <w:rPr>
          <w:rFonts w:ascii="微软雅黑" w:hAnsi="微软雅黑" w:eastAsia="微软雅黑"/>
          <w:color w:val="FF0000"/>
          <w:szCs w:val="21"/>
        </w:rPr>
        <w:t>在</w:t>
      </w:r>
      <w:r>
        <w:rPr>
          <w:rFonts w:hint="eastAsia" w:ascii="微软雅黑" w:hAnsi="微软雅黑" w:eastAsia="微软雅黑"/>
          <w:color w:val="FF0000"/>
          <w:szCs w:val="21"/>
          <w:lang w:val="en-US" w:eastAsia="zh-CN"/>
        </w:rPr>
        <w:t>规定时间内</w:t>
      </w:r>
      <w:r>
        <w:rPr>
          <w:rFonts w:hint="eastAsia" w:ascii="微软雅黑" w:hAnsi="微软雅黑" w:eastAsia="微软雅黑"/>
          <w:color w:val="FF0000"/>
          <w:szCs w:val="21"/>
        </w:rPr>
        <w:t>提交上传</w:t>
      </w:r>
      <w:r>
        <w:rPr>
          <w:rFonts w:ascii="微软雅黑" w:hAnsi="微软雅黑" w:eastAsia="微软雅黑"/>
          <w:color w:val="FF0000"/>
          <w:szCs w:val="21"/>
        </w:rPr>
        <w:t>，</w:t>
      </w:r>
      <w:r>
        <w:rPr>
          <w:rFonts w:hint="eastAsia" w:ascii="微软雅黑" w:hAnsi="微软雅黑" w:eastAsia="微软雅黑"/>
          <w:color w:val="FF0000"/>
          <w:szCs w:val="21"/>
        </w:rPr>
        <w:t>作为考试视频。</w:t>
      </w:r>
    </w:p>
    <w:p>
      <w:pPr>
        <w:pStyle w:val="20"/>
        <w:snapToGrid w:val="0"/>
        <w:spacing w:line="360" w:lineRule="exact"/>
        <w:ind w:firstLine="0" w:firstLineChars="0"/>
        <w:rPr>
          <w:rFonts w:ascii="微软雅黑" w:hAnsi="微软雅黑" w:eastAsia="微软雅黑"/>
          <w:szCs w:val="21"/>
          <w:highlight w:val="yellow"/>
        </w:rPr>
      </w:pPr>
      <w:bookmarkStart w:id="19" w:name="_Toc25856734"/>
    </w:p>
    <w:p>
      <w:pPr>
        <w:pStyle w:val="20"/>
        <w:tabs>
          <w:tab w:val="left" w:pos="346"/>
        </w:tabs>
        <w:snapToGrid w:val="0"/>
        <w:ind w:firstLineChars="0"/>
        <w:rPr>
          <w:rFonts w:ascii="汉仪书宋二KW" w:hAnsi="汉仪书宋二KW" w:eastAsia="汉仪书宋二KW" w:cs="汉仪书宋二KW"/>
          <w:b/>
          <w:color w:val="000008"/>
          <w:kern w:val="0"/>
          <w:sz w:val="48"/>
          <w:szCs w:val="48"/>
          <w:lang w:bidi="ar"/>
        </w:rPr>
      </w:pPr>
      <w:r>
        <w:rPr>
          <w:rFonts w:hint="eastAsia" w:ascii="汉仪书宋二KW" w:hAnsi="汉仪书宋二KW" w:eastAsia="汉仪书宋二KW" w:cs="汉仪书宋二KW"/>
          <w:b/>
          <w:color w:val="000008"/>
          <w:kern w:val="0"/>
          <w:sz w:val="48"/>
          <w:szCs w:val="48"/>
          <w:lang w:bidi="ar"/>
        </w:rPr>
        <w:tab/>
      </w:r>
      <w:r>
        <w:rPr>
          <w:rFonts w:hint="eastAsia" w:ascii="汉仪书宋二KW" w:hAnsi="汉仪书宋二KW" w:eastAsia="汉仪书宋二KW" w:cs="汉仪书宋二KW"/>
          <w:b/>
          <w:color w:val="000008"/>
          <w:kern w:val="0"/>
          <w:sz w:val="48"/>
          <w:szCs w:val="48"/>
          <w:lang w:bidi="ar"/>
        </w:rPr>
        <w:t xml:space="preserve">   </w:t>
      </w:r>
      <w:r>
        <w:rPr>
          <w:rFonts w:ascii="汉仪书宋二KW" w:hAnsi="汉仪书宋二KW" w:eastAsia="汉仪书宋二KW" w:cs="汉仪书宋二KW"/>
          <w:b/>
          <w:color w:val="000008"/>
          <w:kern w:val="0"/>
          <w:sz w:val="48"/>
          <w:szCs w:val="48"/>
          <w:lang w:bidi="ar"/>
        </w:rPr>
        <w:t xml:space="preserve">   </w:t>
      </w:r>
      <w:r>
        <w:rPr>
          <w:rFonts w:hint="eastAsia" w:ascii="汉仪书宋二KW" w:hAnsi="汉仪书宋二KW" w:eastAsia="汉仪书宋二KW" w:cs="汉仪书宋二KW"/>
          <w:b/>
          <w:color w:val="000008"/>
          <w:kern w:val="0"/>
          <w:sz w:val="48"/>
          <w:szCs w:val="48"/>
        </w:rPr>
        <w:drawing>
          <wp:inline distT="0" distB="0" distL="114300" distR="114300">
            <wp:extent cx="4128770" cy="2531110"/>
            <wp:effectExtent l="0" t="0" r="11430" b="8890"/>
            <wp:docPr id="21" name="图片 21" descr="面试_站姿-全身-正面-竖屏-主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面试_站姿-全身-正面-竖屏-主持"/>
                    <pic:cNvPicPr>
                      <a:picLocks noChangeAspect="1"/>
                    </pic:cNvPicPr>
                  </pic:nvPicPr>
                  <pic:blipFill>
                    <a:blip r:embed="rId21"/>
                    <a:stretch>
                      <a:fillRect/>
                    </a:stretch>
                  </pic:blipFill>
                  <pic:spPr>
                    <a:xfrm>
                      <a:off x="0" y="0"/>
                      <a:ext cx="4128770" cy="2531110"/>
                    </a:xfrm>
                    <a:prstGeom prst="rect">
                      <a:avLst/>
                    </a:prstGeom>
                  </pic:spPr>
                </pic:pic>
              </a:graphicData>
            </a:graphic>
          </wp:inline>
        </w:drawing>
      </w:r>
    </w:p>
    <w:p>
      <w:pPr>
        <w:pStyle w:val="20"/>
        <w:tabs>
          <w:tab w:val="left" w:pos="346"/>
        </w:tabs>
        <w:snapToGrid w:val="0"/>
        <w:ind w:firstLineChars="0"/>
        <w:jc w:val="center"/>
        <w:rPr>
          <w:rFonts w:ascii="汉仪书宋二KW" w:hAnsi="汉仪书宋二KW" w:eastAsia="汉仪书宋二KW" w:cs="汉仪书宋二KW"/>
          <w:b/>
          <w:color w:val="000008"/>
          <w:kern w:val="0"/>
          <w:sz w:val="48"/>
          <w:szCs w:val="48"/>
          <w:lang w:bidi="ar"/>
        </w:rPr>
      </w:pPr>
      <w:r>
        <w:rPr>
          <w:rFonts w:ascii="微软雅黑" w:hAnsi="微软雅黑" w:eastAsia="微软雅黑"/>
          <w:szCs w:val="21"/>
        </w:rPr>
        <w:t>无需考生移动</w:t>
      </w:r>
      <w:r>
        <w:rPr>
          <w:rFonts w:hint="eastAsia" w:ascii="微软雅黑" w:hAnsi="微软雅黑" w:eastAsia="微软雅黑"/>
          <w:szCs w:val="21"/>
        </w:rPr>
        <w:t>类</w:t>
      </w:r>
      <w:r>
        <w:rPr>
          <w:rFonts w:ascii="微软雅黑" w:hAnsi="微软雅黑" w:eastAsia="微软雅黑"/>
          <w:szCs w:val="21"/>
        </w:rPr>
        <w:t>专业/科目考试</w:t>
      </w:r>
      <w:r>
        <w:rPr>
          <w:rFonts w:hint="eastAsia" w:ascii="微软雅黑" w:hAnsi="微软雅黑" w:eastAsia="微软雅黑"/>
          <w:szCs w:val="21"/>
        </w:rPr>
        <w:t>双机位摆放示意图</w:t>
      </w:r>
    </w:p>
    <w:p>
      <w:pPr>
        <w:pStyle w:val="20"/>
        <w:tabs>
          <w:tab w:val="left" w:pos="346"/>
        </w:tabs>
        <w:snapToGrid w:val="0"/>
        <w:ind w:firstLineChars="0"/>
        <w:rPr>
          <w:rFonts w:ascii="汉仪书宋二KW" w:hAnsi="汉仪书宋二KW" w:eastAsia="汉仪书宋二KW" w:cs="汉仪书宋二KW"/>
          <w:b/>
          <w:color w:val="000008"/>
          <w:kern w:val="0"/>
          <w:sz w:val="48"/>
          <w:szCs w:val="48"/>
          <w:lang w:bidi="ar"/>
        </w:rPr>
      </w:pPr>
      <w:r>
        <w:rPr>
          <w:rFonts w:hint="eastAsia" w:ascii="汉仪书宋二KW" w:hAnsi="汉仪书宋二KW" w:eastAsia="汉仪书宋二KW" w:cs="汉仪书宋二KW"/>
          <w:b/>
          <w:color w:val="000008"/>
          <w:kern w:val="0"/>
          <w:sz w:val="48"/>
          <w:szCs w:val="48"/>
          <w:lang w:bidi="ar"/>
        </w:rPr>
        <w:t xml:space="preserve">    </w:t>
      </w:r>
      <w:r>
        <w:rPr>
          <w:rFonts w:ascii="汉仪书宋二KW" w:hAnsi="汉仪书宋二KW" w:eastAsia="汉仪书宋二KW" w:cs="汉仪书宋二KW"/>
          <w:b/>
          <w:color w:val="000008"/>
          <w:kern w:val="0"/>
          <w:sz w:val="48"/>
          <w:szCs w:val="48"/>
          <w:lang w:bidi="ar"/>
        </w:rPr>
        <w:t xml:space="preserve">    </w:t>
      </w:r>
      <w:r>
        <w:rPr>
          <w:rFonts w:hint="eastAsia" w:ascii="汉仪书宋二KW" w:hAnsi="汉仪书宋二KW" w:eastAsia="汉仪书宋二KW" w:cs="汉仪书宋二KW"/>
          <w:b/>
          <w:color w:val="000008"/>
          <w:kern w:val="0"/>
          <w:sz w:val="48"/>
          <w:szCs w:val="48"/>
        </w:rPr>
        <w:drawing>
          <wp:inline distT="0" distB="0" distL="114300" distR="114300">
            <wp:extent cx="4077970" cy="2565400"/>
            <wp:effectExtent l="0" t="0" r="11430" b="0"/>
            <wp:docPr id="22" name="图片 22" descr="面试_站姿-全身-正面-横屏-舞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面试_站姿-全身-正面-横屏-舞蹈"/>
                    <pic:cNvPicPr>
                      <a:picLocks noChangeAspect="1"/>
                    </pic:cNvPicPr>
                  </pic:nvPicPr>
                  <pic:blipFill>
                    <a:blip r:embed="rId22"/>
                    <a:stretch>
                      <a:fillRect/>
                    </a:stretch>
                  </pic:blipFill>
                  <pic:spPr>
                    <a:xfrm>
                      <a:off x="0" y="0"/>
                      <a:ext cx="4077970" cy="2565400"/>
                    </a:xfrm>
                    <a:prstGeom prst="rect">
                      <a:avLst/>
                    </a:prstGeom>
                  </pic:spPr>
                </pic:pic>
              </a:graphicData>
            </a:graphic>
          </wp:inline>
        </w:drawing>
      </w:r>
    </w:p>
    <w:p>
      <w:pPr>
        <w:pStyle w:val="20"/>
        <w:tabs>
          <w:tab w:val="left" w:pos="346"/>
        </w:tabs>
        <w:snapToGrid w:val="0"/>
        <w:ind w:firstLineChars="0"/>
        <w:jc w:val="center"/>
        <w:rPr>
          <w:rFonts w:hint="eastAsia" w:ascii="微软雅黑" w:hAnsi="微软雅黑" w:eastAsia="微软雅黑"/>
          <w:szCs w:val="21"/>
        </w:rPr>
      </w:pPr>
      <w:r>
        <w:rPr>
          <w:rFonts w:ascii="微软雅黑" w:hAnsi="微软雅黑" w:eastAsia="微软雅黑"/>
          <w:szCs w:val="21"/>
        </w:rPr>
        <w:t>需要考生移动</w:t>
      </w:r>
      <w:r>
        <w:rPr>
          <w:rFonts w:hint="eastAsia" w:ascii="微软雅黑" w:hAnsi="微软雅黑" w:eastAsia="微软雅黑"/>
          <w:szCs w:val="21"/>
        </w:rPr>
        <w:t>类</w:t>
      </w:r>
      <w:r>
        <w:rPr>
          <w:rFonts w:ascii="微软雅黑" w:hAnsi="微软雅黑" w:eastAsia="微软雅黑"/>
          <w:szCs w:val="21"/>
        </w:rPr>
        <w:t>专业/科目考试</w:t>
      </w:r>
      <w:r>
        <w:rPr>
          <w:rFonts w:hint="eastAsia" w:ascii="微软雅黑" w:hAnsi="微软雅黑" w:eastAsia="微软雅黑"/>
          <w:szCs w:val="21"/>
        </w:rPr>
        <w:t>双机位摆放示意图</w:t>
      </w:r>
    </w:p>
    <w:p>
      <w:pPr>
        <w:pStyle w:val="20"/>
        <w:tabs>
          <w:tab w:val="left" w:pos="346"/>
        </w:tabs>
        <w:snapToGrid w:val="0"/>
        <w:ind w:firstLineChars="0"/>
        <w:jc w:val="center"/>
        <w:rPr>
          <w:rFonts w:hint="eastAsia" w:ascii="微软雅黑" w:hAnsi="微软雅黑" w:eastAsia="微软雅黑"/>
          <w:szCs w:val="21"/>
        </w:rPr>
      </w:pPr>
    </w:p>
    <w:p>
      <w:pPr>
        <w:ind w:firstLine="420"/>
        <w:rPr>
          <w:rFonts w:hint="eastAsia" w:ascii="微软雅黑" w:hAnsi="微软雅黑" w:eastAsia="微软雅黑"/>
          <w:szCs w:val="21"/>
        </w:rPr>
      </w:pPr>
      <w:r>
        <w:rPr>
          <w:rFonts w:hint="eastAsia" w:ascii="微软雅黑" w:hAnsi="微软雅黑" w:eastAsia="微软雅黑" w:cs="微软雅黑"/>
          <w:bCs/>
          <w:color w:val="7030A0"/>
          <w:highlight w:val="yellow"/>
        </w:rPr>
        <w:t>适用艺术史论专业、戏剧影视文学专业</w:t>
      </w:r>
      <w:r>
        <w:rPr>
          <w:rFonts w:hint="eastAsia" w:ascii="微软雅黑" w:hAnsi="微软雅黑" w:eastAsia="微软雅黑" w:cs="微软雅黑"/>
          <w:bCs/>
          <w:color w:val="7030A0"/>
          <w:highlight w:val="yellow"/>
          <w:lang w:eastAsia="zh-CN"/>
        </w:rPr>
        <w:t>、数字媒体艺术专业</w:t>
      </w:r>
      <w:r>
        <w:rPr>
          <w:rFonts w:hint="eastAsia" w:ascii="微软雅黑" w:hAnsi="微软雅黑" w:eastAsia="微软雅黑" w:cs="微软雅黑"/>
          <w:bCs/>
          <w:color w:val="7030A0"/>
          <w:highlight w:val="yellow"/>
        </w:rPr>
        <w:t>考试。</w:t>
      </w:r>
    </w:p>
    <w:p>
      <w:pPr>
        <w:pStyle w:val="20"/>
        <w:snapToGrid w:val="0"/>
        <w:spacing w:line="360" w:lineRule="exact"/>
        <w:rPr>
          <w:rFonts w:hint="eastAsia" w:ascii="微软雅黑" w:hAnsi="微软雅黑" w:eastAsia="微软雅黑"/>
          <w:szCs w:val="21"/>
        </w:rPr>
      </w:pPr>
      <w:r>
        <w:rPr>
          <w:rFonts w:hint="eastAsia" w:ascii="微软雅黑" w:hAnsi="微软雅黑" w:eastAsia="微软雅黑"/>
          <w:szCs w:val="21"/>
        </w:rPr>
        <w:t>请按学校要求，提前架设好主机（小艺帮 app）和辅机（小艺帮助手 app）（摆放方法参照下方双机位摆放示意图），进入正式考试后，辅机先扫描主机位二维码，开启辅机位录制，详情见6.双机位考试（小艺帮助手app为辅机位）。</w:t>
      </w:r>
      <w:r>
        <w:rPr>
          <w:rFonts w:hint="eastAsia" w:ascii="微软雅黑" w:hAnsi="微软雅黑" w:eastAsia="微软雅黑"/>
          <w:szCs w:val="21"/>
          <w:highlight w:val="yellow"/>
        </w:rPr>
        <w:t>各专业科目一按规定时间只有 1 次录制机会，</w:t>
      </w:r>
      <w:r>
        <w:rPr>
          <w:rFonts w:hint="eastAsia" w:ascii="微软雅黑" w:hAnsi="微软雅黑" w:eastAsia="微软雅黑"/>
          <w:szCs w:val="21"/>
          <w:highlight w:val="yellow"/>
          <w:lang w:val="en-US" w:eastAsia="zh-CN"/>
        </w:rPr>
        <w:t>除数字媒体艺术专业外其他专业</w:t>
      </w:r>
      <w:r>
        <w:rPr>
          <w:rFonts w:hint="eastAsia" w:ascii="微软雅黑" w:hAnsi="微软雅黑" w:eastAsia="微软雅黑"/>
          <w:szCs w:val="21"/>
          <w:highlight w:val="yellow"/>
        </w:rPr>
        <w:t>科目二和科目三有 2 次录制机会</w:t>
      </w:r>
      <w:r>
        <w:rPr>
          <w:rFonts w:hint="eastAsia" w:ascii="微软雅黑" w:hAnsi="微软雅黑" w:eastAsia="微软雅黑"/>
          <w:szCs w:val="21"/>
          <w:highlight w:val="yellow"/>
          <w:lang w:eastAsia="zh-CN"/>
        </w:rPr>
        <w:t>（数字媒体艺术专业</w:t>
      </w:r>
      <w:r>
        <w:rPr>
          <w:rFonts w:hint="eastAsia" w:ascii="微软雅黑" w:hAnsi="微软雅黑" w:eastAsia="微软雅黑"/>
          <w:szCs w:val="21"/>
          <w:highlight w:val="yellow"/>
          <w:lang w:val="en-US" w:eastAsia="zh-CN"/>
        </w:rPr>
        <w:t>科目二需要按照规定时间参加考试且只有一次录制机会</w:t>
      </w:r>
      <w:r>
        <w:rPr>
          <w:rFonts w:hint="eastAsia" w:ascii="微软雅黑" w:hAnsi="微软雅黑" w:eastAsia="微软雅黑"/>
          <w:szCs w:val="21"/>
          <w:highlight w:val="yellow"/>
          <w:lang w:eastAsia="zh-CN"/>
        </w:rPr>
        <w:t>）</w:t>
      </w:r>
      <w:r>
        <w:rPr>
          <w:rFonts w:hint="eastAsia" w:ascii="微软雅黑" w:hAnsi="微软雅黑" w:eastAsia="微软雅黑"/>
          <w:szCs w:val="21"/>
        </w:rPr>
        <w:t>，录制按钮上会显示录制次数。每个科目只能提交 1 个视频，无须使用全部的录制机会。科目录制完毕后，可查看视频，并选择最合适的1 个视频在考试时间截止前提交上传，作为考试视频</w:t>
      </w:r>
    </w:p>
    <w:p>
      <w:pPr>
        <w:pStyle w:val="20"/>
        <w:tabs>
          <w:tab w:val="left" w:pos="346"/>
        </w:tabs>
        <w:snapToGrid w:val="0"/>
        <w:ind w:firstLineChars="0"/>
        <w:jc w:val="center"/>
        <w:rPr>
          <w:rFonts w:ascii="汉仪书宋二KW" w:hAnsi="汉仪书宋二KW" w:eastAsia="汉仪书宋二KW" w:cs="汉仪书宋二KW"/>
          <w:b/>
          <w:color w:val="000008"/>
          <w:kern w:val="0"/>
          <w:sz w:val="48"/>
          <w:szCs w:val="48"/>
          <w:lang w:bidi="ar"/>
        </w:rPr>
      </w:pPr>
      <w:r>
        <w:rPr>
          <w:rFonts w:hint="eastAsia" w:ascii="汉仪书宋二KW" w:hAnsi="汉仪书宋二KW" w:eastAsia="汉仪书宋二KW" w:cs="汉仪书宋二KW"/>
          <w:b/>
          <w:color w:val="000008"/>
          <w:kern w:val="0"/>
          <w:sz w:val="48"/>
          <w:szCs w:val="48"/>
        </w:rPr>
        <w:drawing>
          <wp:inline distT="0" distB="0" distL="114300" distR="114300">
            <wp:extent cx="4128770" cy="2531110"/>
            <wp:effectExtent l="0" t="0" r="1270" b="13970"/>
            <wp:docPr id="33" name="图片 33" descr="面试_站姿-全身-正面-竖屏-主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面试_站姿-全身-正面-竖屏-主持"/>
                    <pic:cNvPicPr>
                      <a:picLocks noChangeAspect="1"/>
                    </pic:cNvPicPr>
                  </pic:nvPicPr>
                  <pic:blipFill>
                    <a:blip r:embed="rId21"/>
                    <a:stretch>
                      <a:fillRect/>
                    </a:stretch>
                  </pic:blipFill>
                  <pic:spPr>
                    <a:xfrm>
                      <a:off x="0" y="0"/>
                      <a:ext cx="4128770" cy="2531110"/>
                    </a:xfrm>
                    <a:prstGeom prst="rect">
                      <a:avLst/>
                    </a:prstGeom>
                  </pic:spPr>
                </pic:pic>
              </a:graphicData>
            </a:graphic>
          </wp:inline>
        </w:drawing>
      </w:r>
    </w:p>
    <w:p>
      <w:pPr>
        <w:pStyle w:val="20"/>
        <w:tabs>
          <w:tab w:val="left" w:pos="346"/>
        </w:tabs>
        <w:snapToGrid w:val="0"/>
        <w:ind w:firstLineChars="0"/>
        <w:jc w:val="center"/>
        <w:rPr>
          <w:rFonts w:hint="eastAsia" w:ascii="微软雅黑" w:hAnsi="微软雅黑" w:eastAsia="微软雅黑"/>
          <w:szCs w:val="21"/>
        </w:rPr>
      </w:pPr>
      <w:r>
        <w:rPr>
          <w:rFonts w:ascii="微软雅黑" w:hAnsi="微软雅黑" w:eastAsia="微软雅黑"/>
          <w:szCs w:val="21"/>
        </w:rPr>
        <w:t>无需考生移动</w:t>
      </w:r>
      <w:r>
        <w:rPr>
          <w:rFonts w:hint="eastAsia" w:ascii="微软雅黑" w:hAnsi="微软雅黑" w:eastAsia="微软雅黑"/>
          <w:szCs w:val="21"/>
        </w:rPr>
        <w:t>类</w:t>
      </w:r>
      <w:r>
        <w:rPr>
          <w:rFonts w:ascii="微软雅黑" w:hAnsi="微软雅黑" w:eastAsia="微软雅黑"/>
          <w:szCs w:val="21"/>
        </w:rPr>
        <w:t>专业/科目考试</w:t>
      </w:r>
      <w:r>
        <w:rPr>
          <w:rFonts w:hint="eastAsia" w:ascii="微软雅黑" w:hAnsi="微软雅黑" w:eastAsia="微软雅黑"/>
          <w:szCs w:val="21"/>
        </w:rPr>
        <w:t>双机位摆放示意图</w:t>
      </w:r>
    </w:p>
    <w:p>
      <w:pPr>
        <w:pStyle w:val="20"/>
        <w:tabs>
          <w:tab w:val="left" w:pos="346"/>
        </w:tabs>
        <w:snapToGrid w:val="0"/>
        <w:ind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5466080" cy="2733040"/>
            <wp:effectExtent l="0" t="0" r="5080" b="10160"/>
            <wp:docPr id="36"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 descr="IMG_256"/>
                    <pic:cNvPicPr>
                      <a:picLocks noChangeAspect="1"/>
                    </pic:cNvPicPr>
                  </pic:nvPicPr>
                  <pic:blipFill>
                    <a:blip r:embed="rId23"/>
                    <a:stretch>
                      <a:fillRect/>
                    </a:stretch>
                  </pic:blipFill>
                  <pic:spPr>
                    <a:xfrm>
                      <a:off x="0" y="0"/>
                      <a:ext cx="5466080" cy="2733040"/>
                    </a:xfrm>
                    <a:prstGeom prst="rect">
                      <a:avLst/>
                    </a:prstGeom>
                    <a:noFill/>
                    <a:ln w="9525">
                      <a:noFill/>
                    </a:ln>
                  </pic:spPr>
                </pic:pic>
              </a:graphicData>
            </a:graphic>
          </wp:inline>
        </w:drawing>
      </w:r>
    </w:p>
    <w:p>
      <w:pPr>
        <w:pStyle w:val="20"/>
        <w:tabs>
          <w:tab w:val="left" w:pos="346"/>
        </w:tabs>
        <w:snapToGrid w:val="0"/>
        <w:ind w:firstLineChars="0"/>
        <w:jc w:val="center"/>
        <w:rPr>
          <w:rFonts w:hint="default" w:ascii="宋体" w:hAnsi="宋体" w:eastAsia="宋体" w:cs="宋体"/>
          <w:sz w:val="24"/>
          <w:szCs w:val="24"/>
          <w:lang w:val="en-US"/>
        </w:rPr>
      </w:pPr>
      <w:r>
        <w:rPr>
          <w:rFonts w:hint="eastAsia" w:ascii="微软雅黑" w:hAnsi="微软雅黑" w:eastAsia="微软雅黑"/>
          <w:szCs w:val="21"/>
          <w:highlight w:val="yellow"/>
          <w:lang w:eastAsia="zh-CN"/>
        </w:rPr>
        <w:t>数字媒体艺术专业</w:t>
      </w:r>
      <w:r>
        <w:rPr>
          <w:rFonts w:hint="eastAsia" w:ascii="微软雅黑" w:hAnsi="微软雅黑" w:eastAsia="微软雅黑"/>
          <w:szCs w:val="21"/>
          <w:highlight w:val="yellow"/>
          <w:lang w:val="en-US" w:eastAsia="zh-CN"/>
        </w:rPr>
        <w:t>科目二机位摆放示意图</w:t>
      </w:r>
    </w:p>
    <w:p>
      <w:pPr>
        <w:pStyle w:val="20"/>
        <w:snapToGrid w:val="0"/>
        <w:spacing w:line="360" w:lineRule="exact"/>
        <w:rPr>
          <w:rFonts w:hint="eastAsia" w:ascii="微软雅黑" w:hAnsi="微软雅黑" w:eastAsia="微软雅黑"/>
          <w:szCs w:val="21"/>
        </w:rPr>
      </w:pPr>
    </w:p>
    <w:p>
      <w:pPr>
        <w:pStyle w:val="20"/>
        <w:tabs>
          <w:tab w:val="left" w:pos="346"/>
        </w:tabs>
        <w:snapToGrid w:val="0"/>
        <w:ind w:firstLineChars="0"/>
        <w:jc w:val="center"/>
        <w:rPr>
          <w:rFonts w:ascii="微软雅黑" w:hAnsi="微软雅黑" w:eastAsia="微软雅黑"/>
          <w:szCs w:val="21"/>
          <w:highlight w:val="yellow"/>
        </w:rPr>
      </w:pPr>
    </w:p>
    <w:p>
      <w:pPr>
        <w:pStyle w:val="20"/>
        <w:snapToGrid w:val="0"/>
        <w:ind w:firstLine="0" w:firstLineChars="0"/>
        <w:outlineLvl w:val="1"/>
        <w:rPr>
          <w:rFonts w:ascii="等线 Light" w:hAnsi="等线 Light" w:eastAsia="等线 Light" w:cs="等线 Light"/>
          <w:b/>
          <w:bCs/>
          <w:sz w:val="32"/>
          <w:szCs w:val="32"/>
        </w:rPr>
      </w:pPr>
      <w:r>
        <w:rPr>
          <w:rFonts w:hint="eastAsia" w:ascii="等线 Light" w:hAnsi="等线 Light" w:eastAsia="等线 Light" w:cs="等线 Light"/>
          <w:b/>
          <w:bCs/>
          <w:sz w:val="32"/>
          <w:szCs w:val="32"/>
        </w:rPr>
        <w:t>5.2视频录制及注意事项</w:t>
      </w:r>
    </w:p>
    <w:p>
      <w:pPr>
        <w:pStyle w:val="20"/>
        <w:snapToGrid w:val="0"/>
        <w:spacing w:line="360" w:lineRule="exact"/>
        <w:rPr>
          <w:rFonts w:ascii="微软雅黑" w:hAnsi="微软雅黑" w:eastAsia="微软雅黑"/>
          <w:szCs w:val="21"/>
        </w:rPr>
      </w:pPr>
      <w:r>
        <w:rPr>
          <w:rFonts w:ascii="微软雅黑" w:hAnsi="微软雅黑" w:eastAsia="微软雅黑"/>
          <w:color w:val="FF0000"/>
          <w:szCs w:val="21"/>
          <w:highlight w:val="yellow"/>
        </w:rPr>
        <w:t>考生须在规定考试时间参加正式考试</w:t>
      </w:r>
      <w:r>
        <w:rPr>
          <w:rFonts w:hint="eastAsia" w:ascii="微软雅黑" w:hAnsi="微软雅黑" w:eastAsia="微软雅黑"/>
          <w:color w:val="FF0000"/>
          <w:szCs w:val="21"/>
          <w:highlight w:val="yellow"/>
        </w:rPr>
        <w:t>并完成考试视频提交</w:t>
      </w:r>
      <w:r>
        <w:rPr>
          <w:rFonts w:ascii="微软雅黑" w:hAnsi="微软雅黑" w:eastAsia="微软雅黑"/>
          <w:szCs w:val="21"/>
        </w:rPr>
        <w:t xml:space="preserve">，点击【正式考试】，请仔细阅读“考试内容”、“拍摄要求”、“拍摄时间”、“注意事项”等内容，然后进行以下操作。 </w:t>
      </w:r>
    </w:p>
    <w:p>
      <w:pPr>
        <w:pStyle w:val="20"/>
        <w:snapToGrid w:val="0"/>
        <w:spacing w:line="360" w:lineRule="exact"/>
        <w:rPr>
          <w:rFonts w:ascii="微软雅黑" w:hAnsi="微软雅黑" w:eastAsia="微软雅黑"/>
          <w:szCs w:val="21"/>
        </w:rPr>
      </w:pPr>
      <w:r>
        <w:rPr>
          <w:rFonts w:ascii="微软雅黑" w:hAnsi="微软雅黑" w:eastAsia="微软雅黑"/>
          <w:szCs w:val="21"/>
        </w:rPr>
        <w:t>（1）开启辅机位</w:t>
      </w:r>
    </w:p>
    <w:p>
      <w:pPr>
        <w:pStyle w:val="20"/>
        <w:snapToGrid w:val="0"/>
        <w:spacing w:line="360" w:lineRule="exact"/>
        <w:rPr>
          <w:rFonts w:ascii="微软雅黑" w:hAnsi="微软雅黑" w:eastAsia="微软雅黑"/>
          <w:szCs w:val="21"/>
        </w:rPr>
      </w:pPr>
      <w:r>
        <w:rPr>
          <w:rFonts w:ascii="微软雅黑" w:hAnsi="微软雅黑" w:eastAsia="微软雅黑"/>
          <w:szCs w:val="21"/>
        </w:rPr>
        <w:t>进入正式考试后</w:t>
      </w:r>
      <w:r>
        <w:rPr>
          <w:rFonts w:hint="eastAsia" w:ascii="微软雅黑" w:hAnsi="微软雅黑" w:eastAsia="微软雅黑"/>
          <w:szCs w:val="21"/>
        </w:rPr>
        <w:t>打开主</w:t>
      </w:r>
      <w:r>
        <w:rPr>
          <w:rFonts w:ascii="微软雅黑" w:hAnsi="微软雅黑" w:eastAsia="微软雅黑"/>
          <w:szCs w:val="21"/>
        </w:rPr>
        <w:t>机位</w:t>
      </w:r>
      <w:r>
        <w:rPr>
          <w:rFonts w:hint="eastAsia" w:ascii="微软雅黑" w:hAnsi="微软雅黑" w:eastAsia="微软雅黑"/>
          <w:szCs w:val="21"/>
        </w:rPr>
        <w:t>（小艺帮A</w:t>
      </w:r>
      <w:r>
        <w:rPr>
          <w:rFonts w:ascii="微软雅黑" w:hAnsi="微软雅黑" w:eastAsia="微软雅黑"/>
          <w:szCs w:val="21"/>
        </w:rPr>
        <w:t>PP</w:t>
      </w:r>
      <w:r>
        <w:rPr>
          <w:rFonts w:hint="eastAsia" w:ascii="微软雅黑" w:hAnsi="微软雅黑" w:eastAsia="微软雅黑"/>
          <w:szCs w:val="21"/>
        </w:rPr>
        <w:t>）</w:t>
      </w:r>
      <w:r>
        <w:rPr>
          <w:rFonts w:ascii="微软雅黑" w:hAnsi="微软雅黑" w:eastAsia="微软雅黑"/>
          <w:szCs w:val="21"/>
        </w:rPr>
        <w:t>屏幕下方小艺帮助手二维码，</w:t>
      </w:r>
      <w:r>
        <w:rPr>
          <w:rFonts w:hint="eastAsia" w:ascii="微软雅黑" w:hAnsi="微软雅黑" w:eastAsia="微软雅黑"/>
          <w:szCs w:val="21"/>
        </w:rPr>
        <w:t>使用辅机位（小艺帮助手A</w:t>
      </w:r>
      <w:r>
        <w:rPr>
          <w:rFonts w:ascii="微软雅黑" w:hAnsi="微软雅黑" w:eastAsia="微软雅黑"/>
          <w:szCs w:val="21"/>
        </w:rPr>
        <w:t>PP</w:t>
      </w:r>
      <w:r>
        <w:rPr>
          <w:rFonts w:hint="eastAsia" w:ascii="微软雅黑" w:hAnsi="微软雅黑" w:eastAsia="微软雅黑"/>
          <w:szCs w:val="21"/>
        </w:rPr>
        <w:t>）扫描主机位上的二维码，</w:t>
      </w:r>
      <w:r>
        <w:rPr>
          <w:rFonts w:ascii="微软雅黑" w:hAnsi="微软雅黑" w:eastAsia="微软雅黑"/>
          <w:szCs w:val="21"/>
        </w:rPr>
        <w:t>开启辅机位录制</w:t>
      </w:r>
      <w:r>
        <w:rPr>
          <w:rFonts w:hint="eastAsia" w:ascii="微软雅黑" w:hAnsi="微软雅黑" w:eastAsia="微软雅黑"/>
          <w:szCs w:val="21"/>
        </w:rPr>
        <w:t>，辅机位科目开启录制后，主机位对应科目方可开始录制</w:t>
      </w:r>
      <w:r>
        <w:rPr>
          <w:rFonts w:ascii="微软雅黑" w:hAnsi="微软雅黑" w:eastAsia="微软雅黑"/>
          <w:szCs w:val="21"/>
        </w:rPr>
        <w:t>。</w:t>
      </w:r>
    </w:p>
    <w:p>
      <w:pPr>
        <w:pStyle w:val="20"/>
        <w:snapToGrid w:val="0"/>
        <w:ind w:firstLineChars="0"/>
        <w:rPr>
          <w:rFonts w:ascii="微软雅黑" w:hAnsi="微软雅黑" w:eastAsia="微软雅黑"/>
          <w:szCs w:val="21"/>
        </w:rPr>
      </w:pPr>
      <w:r>
        <w:rPr>
          <w:rFonts w:hint="eastAsia" w:ascii="微软雅黑" w:hAnsi="微软雅黑" w:eastAsia="微软雅黑" w:cs="微软雅黑"/>
          <w:szCs w:val="21"/>
        </w:rPr>
        <w:t>辅机位(小艺帮助手APP)具体操作见以下</w:t>
      </w:r>
      <w:r>
        <w:rPr>
          <w:rFonts w:hint="eastAsia" w:ascii="微软雅黑" w:hAnsi="微软雅黑" w:eastAsia="微软雅黑" w:cs="微软雅黑"/>
          <w:color w:val="00B0F0"/>
          <w:szCs w:val="21"/>
        </w:rPr>
        <w:t>6.双机位考试(小艺帮助手app为辅机位)</w:t>
      </w: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hint="default" w:ascii="微软雅黑" w:hAnsi="微软雅黑" w:eastAsia="微软雅黑"/>
          <w:szCs w:val="21"/>
          <w:lang w:val="en-US"/>
        </w:rPr>
      </w:pPr>
      <w:r>
        <w:drawing>
          <wp:anchor distT="0" distB="0" distL="114300" distR="114300" simplePos="0" relativeHeight="251662336" behindDoc="0" locked="0" layoutInCell="1" allowOverlap="1">
            <wp:simplePos x="0" y="0"/>
            <wp:positionH relativeFrom="column">
              <wp:posOffset>1710055</wp:posOffset>
            </wp:positionH>
            <wp:positionV relativeFrom="paragraph">
              <wp:posOffset>83820</wp:posOffset>
            </wp:positionV>
            <wp:extent cx="1607185" cy="3318510"/>
            <wp:effectExtent l="9525" t="9525" r="13970" b="9525"/>
            <wp:wrapSquare wrapText="bothSides"/>
            <wp:docPr id="24" name="图片 1" descr="C:\Users\Will Feng\Desktop\双机位面试\19.jpg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descr="C:\Users\Will Feng\Desktop\双机位面试\19.jpg19"/>
                    <pic:cNvPicPr>
                      <a:picLocks noChangeAspect="1"/>
                    </pic:cNvPicPr>
                  </pic:nvPicPr>
                  <pic:blipFill>
                    <a:blip r:embed="rId24"/>
                    <a:srcRect t="2464"/>
                    <a:stretch>
                      <a:fillRect/>
                    </a:stretch>
                  </pic:blipFill>
                  <pic:spPr>
                    <a:xfrm>
                      <a:off x="0" y="0"/>
                      <a:ext cx="1607185" cy="3318510"/>
                    </a:xfrm>
                    <a:prstGeom prst="rect">
                      <a:avLst/>
                    </a:prstGeom>
                    <a:noFill/>
                    <a:ln w="9525">
                      <a:solidFill>
                        <a:schemeClr val="tx1"/>
                      </a:solidFill>
                    </a:ln>
                  </pic:spPr>
                </pic:pic>
              </a:graphicData>
            </a:graphic>
          </wp:anchor>
        </w:drawing>
      </w:r>
      <w:r>
        <w:rPr>
          <w:rFonts w:ascii="微软雅黑" w:hAnsi="微软雅黑" w:eastAsia="微软雅黑"/>
          <w:szCs w:val="21"/>
          <w:highlight w:val="yellow"/>
        </w:rPr>
        <w:drawing>
          <wp:anchor distT="0" distB="0" distL="114300" distR="114300" simplePos="0" relativeHeight="251661312" behindDoc="0" locked="0" layoutInCell="1" allowOverlap="1">
            <wp:simplePos x="0" y="0"/>
            <wp:positionH relativeFrom="column">
              <wp:posOffset>3456305</wp:posOffset>
            </wp:positionH>
            <wp:positionV relativeFrom="paragraph">
              <wp:posOffset>78105</wp:posOffset>
            </wp:positionV>
            <wp:extent cx="1613535" cy="3324860"/>
            <wp:effectExtent l="9525" t="9525" r="22860" b="18415"/>
            <wp:wrapSquare wrapText="bothSides"/>
            <wp:docPr id="23" name="图片 23" descr="C:\Users\Will Feng\Desktop\双机位面试\19-1.jpg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Will Feng\Desktop\双机位面试\19-1.jpg19-1"/>
                    <pic:cNvPicPr>
                      <a:picLocks noChangeAspect="1"/>
                    </pic:cNvPicPr>
                  </pic:nvPicPr>
                  <pic:blipFill>
                    <a:blip r:embed="rId25"/>
                    <a:srcRect t="2241"/>
                    <a:stretch>
                      <a:fillRect/>
                    </a:stretch>
                  </pic:blipFill>
                  <pic:spPr>
                    <a:xfrm>
                      <a:off x="0" y="0"/>
                      <a:ext cx="1613535" cy="3324860"/>
                    </a:xfrm>
                    <a:prstGeom prst="rect">
                      <a:avLst/>
                    </a:prstGeom>
                    <a:ln>
                      <a:solidFill>
                        <a:schemeClr val="tx1"/>
                      </a:solidFill>
                    </a:ln>
                  </pic:spPr>
                </pic:pic>
              </a:graphicData>
            </a:graphic>
          </wp:anchor>
        </w:drawing>
      </w:r>
      <w:r>
        <w:rPr>
          <w:rFonts w:hint="eastAsia" w:ascii="微软雅黑" w:hAnsi="微软雅黑" w:eastAsia="微软雅黑"/>
          <w:szCs w:val="21"/>
          <w:lang w:val="en-US" w:eastAsia="zh-CN"/>
        </w:rPr>
        <w:t xml:space="preserve">     </w:t>
      </w: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hint="default" w:ascii="微软雅黑" w:hAnsi="微软雅黑" w:eastAsia="微软雅黑"/>
          <w:szCs w:val="21"/>
          <w:lang w:val="en-US" w:eastAsia="zh-CN"/>
        </w:rPr>
      </w:pPr>
      <w:r>
        <w:rPr>
          <w:rFonts w:hint="eastAsia" w:ascii="微软雅黑" w:hAnsi="微软雅黑" w:eastAsia="微软雅黑"/>
          <w:szCs w:val="21"/>
          <w:lang w:val="en-US" w:eastAsia="zh-CN"/>
        </w:rPr>
        <w:t xml:space="preserve">     </w:t>
      </w: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rPr>
          <w:rFonts w:ascii="微软雅黑" w:hAnsi="微软雅黑" w:eastAsia="微软雅黑"/>
          <w:szCs w:val="21"/>
        </w:rPr>
      </w:pPr>
    </w:p>
    <w:p>
      <w:pPr>
        <w:pStyle w:val="20"/>
        <w:snapToGrid w:val="0"/>
        <w:spacing w:line="360" w:lineRule="exact"/>
        <w:ind w:firstLine="0" w:firstLineChars="0"/>
        <w:rPr>
          <w:rFonts w:ascii="微软雅黑" w:hAnsi="微软雅黑" w:eastAsia="微软雅黑"/>
          <w:szCs w:val="21"/>
        </w:rPr>
      </w:pPr>
    </w:p>
    <w:p>
      <w:pPr>
        <w:pStyle w:val="20"/>
        <w:snapToGrid w:val="0"/>
        <w:spacing w:line="360" w:lineRule="exact"/>
        <w:rPr>
          <w:rFonts w:ascii="微软雅黑" w:hAnsi="微软雅黑" w:eastAsia="微软雅黑"/>
          <w:szCs w:val="21"/>
        </w:rPr>
      </w:pPr>
      <w:r>
        <w:rPr>
          <w:rFonts w:ascii="微软雅黑" w:hAnsi="微软雅黑" w:eastAsia="微软雅黑"/>
          <w:szCs w:val="21"/>
        </w:rPr>
        <w:t>（2）人脸</w:t>
      </w:r>
      <w:r>
        <w:rPr>
          <w:rFonts w:hint="eastAsia" w:ascii="微软雅黑" w:hAnsi="微软雅黑" w:eastAsia="微软雅黑"/>
          <w:szCs w:val="21"/>
        </w:rPr>
        <w:t>认</w:t>
      </w:r>
      <w:r>
        <w:rPr>
          <w:rFonts w:ascii="微软雅黑" w:hAnsi="微软雅黑" w:eastAsia="微软雅黑"/>
          <w:szCs w:val="21"/>
        </w:rPr>
        <w:t>证</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开始具体科目考试，首先按科目要求或表演需要，根据系统引导，选择横屏或者竖屏拍摄，选择前置或者后置摄像头。</w:t>
      </w:r>
    </w:p>
    <w:p>
      <w:pPr>
        <w:pStyle w:val="20"/>
        <w:snapToGrid w:val="0"/>
        <w:spacing w:line="360" w:lineRule="exact"/>
        <w:rPr>
          <w:rFonts w:ascii="微软雅黑" w:hAnsi="微软雅黑" w:eastAsia="微软雅黑"/>
          <w:szCs w:val="21"/>
        </w:rPr>
      </w:pPr>
      <w:r>
        <w:rPr>
          <w:rFonts w:ascii="微软雅黑" w:hAnsi="微软雅黑" w:eastAsia="微软雅黑"/>
          <w:szCs w:val="21"/>
        </w:rPr>
        <w:t>点击“开始录制”后，</w:t>
      </w:r>
      <w:r>
        <w:rPr>
          <w:rFonts w:hint="eastAsia" w:ascii="微软雅黑" w:hAnsi="微软雅黑" w:eastAsia="微软雅黑"/>
          <w:szCs w:val="21"/>
        </w:rPr>
        <w:t>根据语音提示进行人脸识别，</w:t>
      </w:r>
      <w:r>
        <w:rPr>
          <w:rFonts w:ascii="微软雅黑" w:hAnsi="微软雅黑" w:eastAsia="微软雅黑"/>
          <w:color w:val="FF0000"/>
          <w:szCs w:val="21"/>
        </w:rPr>
        <w:t>注意不要化浓妆、戴美瞳等，验证时调整好光线，不要出现高曝光的情况，保证人脸清晰，</w:t>
      </w:r>
      <w:r>
        <w:rPr>
          <w:rFonts w:hint="eastAsia" w:ascii="微软雅黑" w:hAnsi="微软雅黑" w:eastAsia="微软雅黑"/>
          <w:color w:val="FF0000"/>
          <w:szCs w:val="21"/>
        </w:rPr>
        <w:t>避免人脸识别失败</w:t>
      </w:r>
      <w:r>
        <w:rPr>
          <w:rFonts w:ascii="微软雅黑" w:hAnsi="微软雅黑" w:eastAsia="微软雅黑"/>
          <w:color w:val="FF0000"/>
          <w:szCs w:val="21"/>
        </w:rPr>
        <w:t>，连续3次人脸验证失败，会跳转到考试页面，需重走人脸验证流程，点击屏幕上方的红条“您未通过人脸验证，请申请人工审核”操作。</w:t>
      </w:r>
    </w:p>
    <w:p>
      <w:pPr>
        <w:pStyle w:val="20"/>
        <w:snapToGrid w:val="0"/>
        <w:spacing w:line="360" w:lineRule="exact"/>
        <w:rPr>
          <w:rFonts w:ascii="微软雅黑" w:hAnsi="微软雅黑" w:eastAsia="微软雅黑" w:cs="微软雅黑"/>
          <w:szCs w:val="21"/>
        </w:rPr>
      </w:pPr>
      <w:r>
        <w:drawing>
          <wp:anchor distT="0" distB="0" distL="114300" distR="114300" simplePos="0" relativeHeight="251665408" behindDoc="0" locked="0" layoutInCell="1" allowOverlap="1">
            <wp:simplePos x="0" y="0"/>
            <wp:positionH relativeFrom="column">
              <wp:posOffset>1870075</wp:posOffset>
            </wp:positionH>
            <wp:positionV relativeFrom="paragraph">
              <wp:posOffset>182880</wp:posOffset>
            </wp:positionV>
            <wp:extent cx="2955925" cy="3044825"/>
            <wp:effectExtent l="9525" t="9525" r="25400" b="12700"/>
            <wp:wrapTopAndBottom/>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26"/>
                    <a:stretch>
                      <a:fillRect/>
                    </a:stretch>
                  </pic:blipFill>
                  <pic:spPr>
                    <a:xfrm>
                      <a:off x="0" y="0"/>
                      <a:ext cx="2955925" cy="3044825"/>
                    </a:xfrm>
                    <a:prstGeom prst="rect">
                      <a:avLst/>
                    </a:prstGeom>
                    <a:ln>
                      <a:solidFill>
                        <a:schemeClr val="tx1"/>
                      </a:solidFill>
                    </a:ln>
                  </pic:spPr>
                </pic:pic>
              </a:graphicData>
            </a:graphic>
          </wp:anchor>
        </w:drawing>
      </w:r>
      <w:r>
        <w:drawing>
          <wp:inline distT="0" distB="0" distL="114300" distR="114300">
            <wp:extent cx="3800475" cy="4191000"/>
            <wp:effectExtent l="0" t="0" r="9525" b="0"/>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27"/>
                    <a:stretch>
                      <a:fillRect/>
                    </a:stretch>
                  </pic:blipFill>
                  <pic:spPr>
                    <a:xfrm>
                      <a:off x="0" y="0"/>
                      <a:ext cx="3800475" cy="4191000"/>
                    </a:xfrm>
                    <a:prstGeom prst="rect">
                      <a:avLst/>
                    </a:prstGeom>
                    <a:noFill/>
                    <a:ln>
                      <a:noFill/>
                    </a:ln>
                  </pic:spPr>
                </pic:pic>
              </a:graphicData>
            </a:graphic>
          </wp:inline>
        </w:drawing>
      </w:r>
    </w:p>
    <w:p>
      <w:pPr>
        <w:pStyle w:val="20"/>
        <w:numPr>
          <w:ilvl w:val="0"/>
          <w:numId w:val="2"/>
        </w:numPr>
        <w:snapToGrid w:val="0"/>
        <w:spacing w:line="360" w:lineRule="exact"/>
        <w:rPr>
          <w:rFonts w:ascii="微软雅黑" w:hAnsi="微软雅黑" w:eastAsia="微软雅黑"/>
          <w:szCs w:val="21"/>
        </w:rPr>
      </w:pPr>
      <w:r>
        <w:rPr>
          <w:rFonts w:ascii="微软雅黑" w:hAnsi="微软雅黑" w:eastAsia="微软雅黑"/>
          <w:szCs w:val="21"/>
        </w:rPr>
        <w:t>视频录制</w:t>
      </w:r>
    </w:p>
    <w:p>
      <w:pPr>
        <w:pStyle w:val="20"/>
        <w:snapToGrid w:val="0"/>
        <w:spacing w:line="360" w:lineRule="exact"/>
        <w:rPr>
          <w:rFonts w:ascii="微软雅黑" w:hAnsi="微软雅黑" w:eastAsia="微软雅黑"/>
          <w:color w:val="FF0000"/>
          <w:szCs w:val="21"/>
          <w:highlight w:val="yellow"/>
        </w:rPr>
      </w:pPr>
      <w:r>
        <w:rPr>
          <w:rFonts w:hint="eastAsia" w:ascii="微软雅黑" w:hAnsi="微软雅黑" w:eastAsia="微软雅黑"/>
          <w:szCs w:val="21"/>
        </w:rPr>
        <w:t>人脸识别通过后，请站到合适位置，</w:t>
      </w:r>
      <w:r>
        <w:rPr>
          <w:rFonts w:hint="eastAsia" w:ascii="微软雅黑" w:hAnsi="微软雅黑" w:eastAsia="微软雅黑"/>
          <w:color w:val="FF0000"/>
          <w:szCs w:val="21"/>
        </w:rPr>
        <w:t>请注意:考生不能离开拍摄范围</w:t>
      </w:r>
      <w:r>
        <w:rPr>
          <w:rFonts w:hint="eastAsia" w:ascii="微软雅黑" w:hAnsi="微软雅黑" w:eastAsia="微软雅黑"/>
          <w:szCs w:val="21"/>
        </w:rPr>
        <w:t xml:space="preserve">。待提示音结束后，进行该科目的考试。 </w:t>
      </w:r>
    </w:p>
    <w:p>
      <w:pPr>
        <w:pStyle w:val="20"/>
        <w:snapToGrid w:val="0"/>
        <w:spacing w:line="360" w:lineRule="exact"/>
        <w:rPr>
          <w:rFonts w:hint="default" w:ascii="微软雅黑" w:hAnsi="微软雅黑" w:eastAsia="微软雅黑"/>
          <w:color w:val="FF0000"/>
          <w:szCs w:val="21"/>
          <w:lang w:val="en-US" w:eastAsia="zh-CN"/>
        </w:rPr>
      </w:pPr>
      <w:r>
        <w:rPr>
          <w:rFonts w:hint="eastAsia" w:ascii="微软雅黑" w:hAnsi="微软雅黑" w:eastAsia="微软雅黑"/>
          <w:color w:val="FF0000"/>
          <w:szCs w:val="21"/>
          <w:lang w:val="en-US" w:eastAsia="zh-CN"/>
        </w:rPr>
        <w:t>播音与主持艺术专业和表演专业</w:t>
      </w:r>
      <w:r>
        <w:rPr>
          <w:rFonts w:hint="eastAsia" w:ascii="微软雅黑" w:hAnsi="微软雅黑" w:eastAsia="微软雅黑"/>
          <w:color w:val="FF0000"/>
          <w:szCs w:val="21"/>
        </w:rPr>
        <w:t>每个专业的考试科目有</w:t>
      </w:r>
      <w:r>
        <w:rPr>
          <w:rFonts w:ascii="微软雅黑" w:hAnsi="微软雅黑" w:eastAsia="微软雅黑"/>
          <w:color w:val="7030A0"/>
          <w:szCs w:val="21"/>
        </w:rPr>
        <w:t>2</w:t>
      </w:r>
      <w:r>
        <w:rPr>
          <w:rFonts w:hint="eastAsia" w:ascii="微软雅黑" w:hAnsi="微软雅黑" w:eastAsia="微软雅黑"/>
          <w:color w:val="7030A0"/>
          <w:szCs w:val="21"/>
        </w:rPr>
        <w:t>次</w:t>
      </w:r>
      <w:r>
        <w:rPr>
          <w:rFonts w:hint="eastAsia" w:ascii="微软雅黑" w:hAnsi="微软雅黑" w:eastAsia="微软雅黑"/>
          <w:color w:val="FF0000"/>
          <w:szCs w:val="21"/>
        </w:rPr>
        <w:t>录制机会（开始录制按钮上有剩余次数显示，如下图所示），</w:t>
      </w:r>
      <w:bookmarkStart w:id="20" w:name="_Hlk39874415"/>
      <w:r>
        <w:rPr>
          <w:rFonts w:hint="eastAsia" w:ascii="微软雅黑" w:hAnsi="微软雅黑" w:eastAsia="微软雅黑"/>
          <w:color w:val="FF0000"/>
          <w:szCs w:val="21"/>
        </w:rPr>
        <w:t>考生只要有合适的视频即可提交，无须使用全部的录制机会</w:t>
      </w:r>
      <w:bookmarkEnd w:id="20"/>
      <w:r>
        <w:rPr>
          <w:rFonts w:hint="eastAsia" w:ascii="微软雅黑" w:hAnsi="微软雅黑" w:eastAsia="微软雅黑"/>
          <w:color w:val="FF0000"/>
          <w:szCs w:val="21"/>
          <w:lang w:eastAsia="zh-CN"/>
        </w:rPr>
        <w:t>；艺术史论专业、戏剧影视文学专业</w:t>
      </w:r>
      <w:r>
        <w:rPr>
          <w:rFonts w:hint="eastAsia" w:ascii="微软雅黑" w:hAnsi="微软雅黑" w:eastAsia="微软雅黑"/>
          <w:color w:val="FF0000"/>
          <w:szCs w:val="21"/>
          <w:lang w:val="en-US" w:eastAsia="zh-CN"/>
        </w:rPr>
        <w:t>科目一只有1次录制机会，科目二和科目三有2次录制机会；数字媒体艺术专业所有科目只有1次录制机会。</w:t>
      </w:r>
    </w:p>
    <w:p>
      <w:pPr>
        <w:pStyle w:val="20"/>
        <w:snapToGrid w:val="0"/>
        <w:spacing w:line="360" w:lineRule="exact"/>
        <w:rPr>
          <w:rFonts w:ascii="微软雅黑" w:hAnsi="微软雅黑" w:eastAsia="微软雅黑"/>
          <w:szCs w:val="21"/>
        </w:rPr>
      </w:pPr>
      <w:r>
        <w:rPr>
          <w:rFonts w:hint="eastAsia" w:ascii="微软雅黑" w:hAnsi="微软雅黑" w:eastAsia="微软雅黑"/>
          <w:szCs w:val="21"/>
        </w:rPr>
        <w:t>每个科目，根据考试内容的不同，考试形式会有差别，考生请务必多参加考前练习以及模拟考以熟悉具体流程。</w:t>
      </w:r>
    </w:p>
    <w:p>
      <w:pPr>
        <w:pStyle w:val="20"/>
        <w:snapToGrid w:val="0"/>
        <w:spacing w:line="360" w:lineRule="exact"/>
        <w:rPr>
          <w:rFonts w:ascii="微软雅黑" w:hAnsi="微软雅黑" w:eastAsia="微软雅黑"/>
          <w:szCs w:val="21"/>
        </w:rPr>
      </w:pPr>
      <w:r>
        <w:rPr>
          <w:rFonts w:ascii="微软雅黑" w:hAnsi="微软雅黑" w:eastAsia="微软雅黑"/>
          <w:szCs w:val="21"/>
        </w:rPr>
        <w:t>部分考试的页面上方为计时考试，部分为提交截止时间，如下图所示，请根据系统提示完成录制并提交视频。</w:t>
      </w:r>
    </w:p>
    <w:p>
      <w:pPr>
        <w:pStyle w:val="20"/>
        <w:snapToGrid w:val="0"/>
        <w:ind w:firstLine="480"/>
        <w:jc w:val="center"/>
        <w:rPr>
          <w:rFonts w:ascii="微软雅黑" w:hAnsi="微软雅黑" w:eastAsia="微软雅黑"/>
          <w:sz w:val="24"/>
          <w:szCs w:val="28"/>
        </w:rPr>
      </w:pPr>
      <w:bookmarkStart w:id="31" w:name="_GoBack"/>
      <w:bookmarkEnd w:id="31"/>
    </w:p>
    <w:p>
      <w:pPr>
        <w:pStyle w:val="20"/>
        <w:snapToGrid w:val="0"/>
        <w:ind w:firstLine="210" w:firstLineChars="100"/>
        <w:jc w:val="center"/>
      </w:pPr>
      <w:r>
        <w:drawing>
          <wp:inline distT="0" distB="0" distL="0" distR="0">
            <wp:extent cx="1670050" cy="3393440"/>
            <wp:effectExtent l="9525" t="9525" r="12065" b="10795"/>
            <wp:docPr id="64" name="图片 64" descr="C:\Users\Will Feng\Desktop\双机位面试\20.jpg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C:\Users\Will Feng\Desktop\双机位面试\20.jpg20"/>
                    <pic:cNvPicPr>
                      <a:picLocks noChangeAspect="1"/>
                    </pic:cNvPicPr>
                  </pic:nvPicPr>
                  <pic:blipFill>
                    <a:blip r:embed="rId28"/>
                    <a:srcRect t="3677"/>
                    <a:stretch>
                      <a:fillRect/>
                    </a:stretch>
                  </pic:blipFill>
                  <pic:spPr>
                    <a:xfrm>
                      <a:off x="0" y="0"/>
                      <a:ext cx="1670050" cy="3393440"/>
                    </a:xfrm>
                    <a:prstGeom prst="rect">
                      <a:avLst/>
                    </a:prstGeom>
                    <a:ln w="3175">
                      <a:solidFill>
                        <a:schemeClr val="tx1"/>
                      </a:solidFill>
                    </a:ln>
                  </pic:spPr>
                </pic:pic>
              </a:graphicData>
            </a:graphic>
          </wp:inline>
        </w:drawing>
      </w:r>
      <w:r>
        <w:drawing>
          <wp:inline distT="0" distB="0" distL="114300" distR="114300">
            <wp:extent cx="1711325" cy="3388995"/>
            <wp:effectExtent l="9525" t="9525" r="16510" b="15240"/>
            <wp:docPr id="12" name="图片 1" descr="C:\Users\Will Feng\Desktop\双机位面试\20-1.jpg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C:\Users\Will Feng\Desktop\双机位面试\20-1.jpg20-1"/>
                    <pic:cNvPicPr>
                      <a:picLocks noChangeAspect="1"/>
                    </pic:cNvPicPr>
                  </pic:nvPicPr>
                  <pic:blipFill>
                    <a:blip r:embed="rId29"/>
                    <a:srcRect t="3682"/>
                    <a:stretch>
                      <a:fillRect/>
                    </a:stretch>
                  </pic:blipFill>
                  <pic:spPr>
                    <a:xfrm>
                      <a:off x="0" y="0"/>
                      <a:ext cx="1711325" cy="3388995"/>
                    </a:xfrm>
                    <a:prstGeom prst="rect">
                      <a:avLst/>
                    </a:prstGeom>
                    <a:noFill/>
                    <a:ln>
                      <a:solidFill>
                        <a:schemeClr val="tx1"/>
                      </a:solidFill>
                    </a:ln>
                  </pic:spPr>
                </pic:pic>
              </a:graphicData>
            </a:graphic>
          </wp:inline>
        </w:drawing>
      </w:r>
    </w:p>
    <w:p>
      <w:pPr>
        <w:pStyle w:val="20"/>
        <w:snapToGrid w:val="0"/>
        <w:ind w:firstLine="210" w:firstLineChars="100"/>
        <w:jc w:val="center"/>
      </w:pPr>
    </w:p>
    <w:p>
      <w:pPr>
        <w:pStyle w:val="20"/>
        <w:numPr>
          <w:ilvl w:val="0"/>
          <w:numId w:val="2"/>
        </w:numPr>
        <w:snapToGrid w:val="0"/>
        <w:spacing w:line="360" w:lineRule="exact"/>
        <w:rPr>
          <w:rFonts w:ascii="微软雅黑" w:hAnsi="微软雅黑" w:eastAsia="微软雅黑"/>
          <w:szCs w:val="21"/>
        </w:rPr>
      </w:pPr>
      <w:bookmarkStart w:id="21" w:name="_Toc53837996"/>
      <w:r>
        <w:rPr>
          <w:rFonts w:hint="eastAsia" w:ascii="微软雅黑" w:hAnsi="微软雅黑" w:eastAsia="微软雅黑"/>
          <w:szCs w:val="21"/>
        </w:rPr>
        <w:t>提交视频</w:t>
      </w:r>
      <w:bookmarkEnd w:id="21"/>
    </w:p>
    <w:p>
      <w:pPr>
        <w:pStyle w:val="20"/>
        <w:snapToGrid w:val="0"/>
        <w:spacing w:line="360" w:lineRule="exact"/>
        <w:rPr>
          <w:rFonts w:ascii="微软雅黑" w:hAnsi="微软雅黑" w:eastAsia="微软雅黑"/>
          <w:b/>
          <w:bCs/>
          <w:color w:val="FF0000"/>
          <w:szCs w:val="21"/>
        </w:rPr>
      </w:pPr>
      <w:r>
        <w:rPr>
          <w:rFonts w:ascii="微软雅黑" w:hAnsi="微软雅黑" w:eastAsia="微软雅黑"/>
          <w:b/>
          <w:bCs/>
          <w:color w:val="FF0000"/>
          <w:szCs w:val="21"/>
        </w:rPr>
        <w:t>不要错过</w:t>
      </w:r>
      <w:r>
        <w:rPr>
          <w:rFonts w:hint="eastAsia" w:ascii="微软雅黑" w:hAnsi="微软雅黑" w:eastAsia="微软雅黑"/>
          <w:b/>
          <w:bCs/>
          <w:color w:val="FF0000"/>
          <w:szCs w:val="21"/>
        </w:rPr>
        <w:t>提交</w:t>
      </w:r>
      <w:r>
        <w:rPr>
          <w:rFonts w:ascii="微软雅黑" w:hAnsi="微软雅黑" w:eastAsia="微软雅黑"/>
          <w:b/>
          <w:bCs/>
          <w:color w:val="FF0000"/>
          <w:szCs w:val="21"/>
        </w:rPr>
        <w:t>时间，错过</w:t>
      </w:r>
      <w:r>
        <w:rPr>
          <w:rFonts w:hint="eastAsia" w:ascii="微软雅黑" w:hAnsi="微软雅黑" w:eastAsia="微软雅黑"/>
          <w:b/>
          <w:bCs/>
          <w:color w:val="FF0000"/>
          <w:szCs w:val="21"/>
        </w:rPr>
        <w:t>提交</w:t>
      </w:r>
      <w:r>
        <w:rPr>
          <w:rFonts w:ascii="微软雅黑" w:hAnsi="微软雅黑" w:eastAsia="微软雅黑"/>
          <w:b/>
          <w:bCs/>
          <w:color w:val="FF0000"/>
          <w:szCs w:val="21"/>
        </w:rPr>
        <w:t>时间无法再次上传。</w:t>
      </w:r>
    </w:p>
    <w:p>
      <w:pPr>
        <w:pStyle w:val="20"/>
        <w:snapToGrid w:val="0"/>
        <w:ind w:firstLineChars="0"/>
        <w:rPr>
          <w:rFonts w:ascii="微软雅黑" w:hAnsi="微软雅黑" w:eastAsia="微软雅黑" w:cs="微软雅黑"/>
          <w:b/>
          <w:bCs/>
          <w:color w:val="FF0000"/>
          <w:szCs w:val="21"/>
        </w:rPr>
      </w:pPr>
      <w:r>
        <w:rPr>
          <w:rFonts w:hint="eastAsia" w:ascii="微软雅黑" w:hAnsi="微软雅黑" w:eastAsia="微软雅黑"/>
          <w:b/>
          <w:bCs/>
          <w:color w:val="FF0000"/>
          <w:szCs w:val="21"/>
        </w:rPr>
        <w:t>【一经上传，不得更改！】</w:t>
      </w:r>
    </w:p>
    <w:p>
      <w:pPr>
        <w:pStyle w:val="20"/>
        <w:snapToGrid w:val="0"/>
        <w:spacing w:line="360" w:lineRule="exact"/>
        <w:rPr>
          <w:rFonts w:ascii="微软雅黑" w:hAnsi="微软雅黑" w:eastAsia="微软雅黑"/>
          <w:color w:val="FF0000"/>
          <w:szCs w:val="21"/>
        </w:rPr>
      </w:pPr>
      <w:r>
        <w:rPr>
          <w:rFonts w:ascii="微软雅黑" w:hAnsi="微软雅黑" w:eastAsia="微软雅黑"/>
          <w:color w:val="FF0000"/>
          <w:szCs w:val="21"/>
        </w:rPr>
        <w:t>面试</w:t>
      </w:r>
      <w:r>
        <w:rPr>
          <w:rFonts w:hint="eastAsia" w:ascii="微软雅黑" w:hAnsi="微软雅黑" w:eastAsia="微软雅黑"/>
          <w:color w:val="FF0000"/>
          <w:szCs w:val="21"/>
        </w:rPr>
        <w:t>科目录制完毕后，可查看视频，选择最合适的1个视频，提交上传为考试视频</w:t>
      </w:r>
      <w:r>
        <w:rPr>
          <w:rFonts w:ascii="微软雅黑" w:hAnsi="微软雅黑" w:eastAsia="微软雅黑"/>
          <w:color w:val="FF0000"/>
          <w:szCs w:val="21"/>
        </w:rPr>
        <w:t>。</w:t>
      </w:r>
    </w:p>
    <w:p>
      <w:pPr>
        <w:pStyle w:val="20"/>
        <w:snapToGrid w:val="0"/>
        <w:spacing w:line="360" w:lineRule="exact"/>
        <w:rPr>
          <w:rFonts w:ascii="微软雅黑" w:hAnsi="微软雅黑" w:eastAsia="微软雅黑"/>
          <w:color w:val="FF0000"/>
          <w:szCs w:val="21"/>
        </w:rPr>
      </w:pPr>
      <w:r>
        <w:rPr>
          <w:rFonts w:ascii="微软雅黑" w:hAnsi="微软雅黑" w:eastAsia="微软雅黑"/>
          <w:color w:val="FF0000"/>
          <w:szCs w:val="21"/>
        </w:rPr>
        <w:t>视频上传时可同时进行其他科目考试，不用停留在上传页面，后台会自动上传视频。</w:t>
      </w:r>
      <w:r>
        <w:rPr>
          <w:rFonts w:hint="eastAsia" w:ascii="微软雅黑" w:hAnsi="微软雅黑" w:eastAsia="微软雅黑"/>
          <w:color w:val="FF0000"/>
          <w:szCs w:val="21"/>
        </w:rPr>
        <w:t>请关注</w:t>
      </w:r>
      <w:r>
        <w:rPr>
          <w:rFonts w:ascii="微软雅黑" w:hAnsi="微软雅黑" w:eastAsia="微软雅黑"/>
          <w:color w:val="FF0000"/>
          <w:szCs w:val="21"/>
        </w:rPr>
        <w:t>视频上传进度，确保所有视频都上传完成。</w:t>
      </w:r>
    </w:p>
    <w:p>
      <w:pPr>
        <w:pStyle w:val="20"/>
        <w:snapToGrid w:val="0"/>
        <w:ind w:firstLineChars="0"/>
        <w:jc w:val="center"/>
      </w:pPr>
      <w:r>
        <w:drawing>
          <wp:inline distT="0" distB="0" distL="114300" distR="114300">
            <wp:extent cx="1603375" cy="3103880"/>
            <wp:effectExtent l="9525" t="9525" r="17780" b="10795"/>
            <wp:docPr id="2" name="图片 3" descr="C:\Users\Will Feng\Desktop\双机位面试\22.jpg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C:\Users\Will Feng\Desktop\双机位面试\22.jpg22"/>
                    <pic:cNvPicPr>
                      <a:picLocks noChangeAspect="1"/>
                    </pic:cNvPicPr>
                  </pic:nvPicPr>
                  <pic:blipFill>
                    <a:blip r:embed="rId30"/>
                    <a:srcRect t="2629"/>
                    <a:stretch>
                      <a:fillRect/>
                    </a:stretch>
                  </pic:blipFill>
                  <pic:spPr>
                    <a:xfrm>
                      <a:off x="0" y="0"/>
                      <a:ext cx="1603375" cy="3103880"/>
                    </a:xfrm>
                    <a:prstGeom prst="rect">
                      <a:avLst/>
                    </a:prstGeom>
                    <a:noFill/>
                    <a:ln>
                      <a:solidFill>
                        <a:schemeClr val="tx1"/>
                      </a:solidFill>
                    </a:ln>
                  </pic:spPr>
                </pic:pic>
              </a:graphicData>
            </a:graphic>
          </wp:inline>
        </w:drawing>
      </w:r>
      <w:r>
        <w:drawing>
          <wp:inline distT="0" distB="0" distL="0" distR="0">
            <wp:extent cx="1572260" cy="3098165"/>
            <wp:effectExtent l="9525" t="9525" r="18415" b="16510"/>
            <wp:docPr id="60" name="图片 60" descr="C:\Users\Will Feng\Desktop\双机位面试\23.jpg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C:\Users\Will Feng\Desktop\双机位面试\23.jpg23"/>
                    <pic:cNvPicPr>
                      <a:picLocks noChangeAspect="1"/>
                    </pic:cNvPicPr>
                  </pic:nvPicPr>
                  <pic:blipFill>
                    <a:blip r:embed="rId31"/>
                    <a:srcRect t="2867"/>
                    <a:stretch>
                      <a:fillRect/>
                    </a:stretch>
                  </pic:blipFill>
                  <pic:spPr>
                    <a:xfrm>
                      <a:off x="0" y="0"/>
                      <a:ext cx="1572260" cy="3098165"/>
                    </a:xfrm>
                    <a:prstGeom prst="rect">
                      <a:avLst/>
                    </a:prstGeom>
                    <a:ln w="3175">
                      <a:solidFill>
                        <a:schemeClr val="tx1"/>
                      </a:solidFill>
                    </a:ln>
                  </pic:spPr>
                </pic:pic>
              </a:graphicData>
            </a:graphic>
          </wp:inline>
        </w:drawing>
      </w:r>
    </w:p>
    <w:p>
      <w:pPr>
        <w:pStyle w:val="20"/>
        <w:snapToGrid w:val="0"/>
        <w:spacing w:line="360" w:lineRule="exact"/>
        <w:rPr>
          <w:rFonts w:ascii="微软雅黑" w:hAnsi="微软雅黑" w:eastAsia="微软雅黑"/>
          <w:szCs w:val="21"/>
        </w:rPr>
      </w:pPr>
      <w:r>
        <w:rPr>
          <w:rFonts w:ascii="微软雅黑" w:hAnsi="微软雅黑" w:eastAsia="微软雅黑"/>
          <w:szCs w:val="21"/>
        </w:rPr>
        <w:t>提交后，可以在“查看提交状态”里看到视频上传进度。提交成功或考试时间结束后，考试状态显示已结束</w:t>
      </w:r>
      <w:r>
        <w:rPr>
          <w:rFonts w:hint="eastAsia" w:ascii="微软雅黑" w:hAnsi="微软雅黑" w:eastAsia="微软雅黑"/>
          <w:szCs w:val="21"/>
        </w:rPr>
        <w:t>。</w:t>
      </w:r>
    </w:p>
    <w:p>
      <w:pPr>
        <w:pStyle w:val="20"/>
        <w:snapToGrid w:val="0"/>
        <w:spacing w:line="360" w:lineRule="exact"/>
        <w:rPr>
          <w:rFonts w:ascii="微软雅黑" w:hAnsi="微软雅黑" w:eastAsia="微软雅黑"/>
          <w:szCs w:val="21"/>
        </w:rPr>
      </w:pPr>
    </w:p>
    <w:p>
      <w:pPr>
        <w:pStyle w:val="20"/>
        <w:snapToGrid w:val="0"/>
        <w:jc w:val="center"/>
      </w:pPr>
      <w:r>
        <w:drawing>
          <wp:inline distT="0" distB="0" distL="114300" distR="114300">
            <wp:extent cx="1612900" cy="3128010"/>
            <wp:effectExtent l="9525" t="9525" r="23495" b="17145"/>
            <wp:docPr id="44" name="图片 44"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26"/>
                    <pic:cNvPicPr>
                      <a:picLocks noChangeAspect="1"/>
                    </pic:cNvPicPr>
                  </pic:nvPicPr>
                  <pic:blipFill>
                    <a:blip r:embed="rId32"/>
                    <a:srcRect t="3751"/>
                    <a:stretch>
                      <a:fillRect/>
                    </a:stretch>
                  </pic:blipFill>
                  <pic:spPr>
                    <a:xfrm>
                      <a:off x="0" y="0"/>
                      <a:ext cx="1612900" cy="3128010"/>
                    </a:xfrm>
                    <a:prstGeom prst="rect">
                      <a:avLst/>
                    </a:prstGeom>
                    <a:ln>
                      <a:solidFill>
                        <a:schemeClr val="tx1"/>
                      </a:solidFill>
                    </a:ln>
                  </pic:spPr>
                </pic:pic>
              </a:graphicData>
            </a:graphic>
          </wp:inline>
        </w:drawing>
      </w:r>
      <w:r>
        <w:drawing>
          <wp:inline distT="0" distB="0" distL="114300" distR="114300">
            <wp:extent cx="1592580" cy="3140075"/>
            <wp:effectExtent l="9525" t="9525" r="13335" b="20320"/>
            <wp:docPr id="8" name="图片 4" descr="C:\Users\Will Feng\Desktop\双机位面试\28.jpg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descr="C:\Users\Will Feng\Desktop\双机位面试\28.jpg28"/>
                    <pic:cNvPicPr>
                      <a:picLocks noChangeAspect="1"/>
                    </pic:cNvPicPr>
                  </pic:nvPicPr>
                  <pic:blipFill>
                    <a:blip r:embed="rId33"/>
                    <a:srcRect t="3286"/>
                    <a:stretch>
                      <a:fillRect/>
                    </a:stretch>
                  </pic:blipFill>
                  <pic:spPr>
                    <a:xfrm>
                      <a:off x="0" y="0"/>
                      <a:ext cx="1592580" cy="3140075"/>
                    </a:xfrm>
                    <a:prstGeom prst="rect">
                      <a:avLst/>
                    </a:prstGeom>
                    <a:noFill/>
                    <a:ln>
                      <a:solidFill>
                        <a:schemeClr val="tx1"/>
                      </a:solidFill>
                    </a:ln>
                  </pic:spPr>
                </pic:pic>
              </a:graphicData>
            </a:graphic>
          </wp:inline>
        </w:drawing>
      </w:r>
      <w:r>
        <w:drawing>
          <wp:inline distT="0" distB="0" distL="114300" distR="114300">
            <wp:extent cx="1584325" cy="3138805"/>
            <wp:effectExtent l="9525" t="9525" r="21590" b="21590"/>
            <wp:docPr id="9" name="图片 5" descr="C:\Users\Will Feng\Desktop\双机位面试\28-1.jpg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C:\Users\Will Feng\Desktop\双机位面试\28-1.jpg28-1"/>
                    <pic:cNvPicPr>
                      <a:picLocks noChangeAspect="1"/>
                    </pic:cNvPicPr>
                  </pic:nvPicPr>
                  <pic:blipFill>
                    <a:blip r:embed="rId34"/>
                    <a:srcRect t="3497"/>
                    <a:stretch>
                      <a:fillRect/>
                    </a:stretch>
                  </pic:blipFill>
                  <pic:spPr>
                    <a:xfrm>
                      <a:off x="0" y="0"/>
                      <a:ext cx="1584325" cy="3138805"/>
                    </a:xfrm>
                    <a:prstGeom prst="rect">
                      <a:avLst/>
                    </a:prstGeom>
                    <a:noFill/>
                    <a:ln>
                      <a:solidFill>
                        <a:schemeClr val="tx1"/>
                      </a:solidFill>
                    </a:ln>
                  </pic:spPr>
                </pic:pic>
              </a:graphicData>
            </a:graphic>
          </wp:inline>
        </w:drawing>
      </w:r>
    </w:p>
    <w:p>
      <w:pPr>
        <w:pStyle w:val="20"/>
        <w:snapToGrid w:val="0"/>
        <w:jc w:val="center"/>
      </w:pPr>
    </w:p>
    <w:p>
      <w:pPr>
        <w:pStyle w:val="20"/>
        <w:snapToGrid w:val="0"/>
        <w:ind w:firstLineChars="0"/>
      </w:pPr>
      <w:r>
        <w:rPr>
          <w:rFonts w:hint="eastAsia" w:ascii="微软雅黑" w:hAnsi="微软雅黑" w:eastAsia="微软雅黑" w:cs="微软雅黑"/>
          <w:color w:val="FF0000"/>
          <w:szCs w:val="21"/>
        </w:rPr>
        <w:t>特别注意: </w:t>
      </w:r>
      <w:r>
        <w:rPr>
          <w:rFonts w:hint="eastAsia" w:ascii="微软雅黑" w:hAnsi="微软雅黑" w:eastAsia="微软雅黑" w:cs="微软雅黑"/>
          <w:color w:val="FF0000"/>
          <w:szCs w:val="21"/>
        </w:rPr>
        <w:br w:type="textWrapping"/>
      </w:r>
      <w:r>
        <w:rPr>
          <w:rFonts w:hint="eastAsia" w:ascii="微软雅黑" w:hAnsi="微软雅黑" w:eastAsia="微软雅黑" w:cs="微软雅黑"/>
          <w:color w:val="FF0000"/>
          <w:szCs w:val="21"/>
        </w:rPr>
        <w:tab/>
      </w:r>
      <w:r>
        <w:rPr>
          <w:rFonts w:hint="eastAsia" w:ascii="微软雅黑" w:hAnsi="微软雅黑" w:eastAsia="微软雅黑" w:cs="微软雅黑"/>
          <w:color w:val="FF0000"/>
          <w:szCs w:val="21"/>
        </w:rPr>
        <w:t>(1)全部视频上传成功前，一定不要使用手机管家清理手机内存、垃圾数据，考试时间结束后48小时内一定不要卸载 APP。</w:t>
      </w:r>
    </w:p>
    <w:p>
      <w:pPr>
        <w:pStyle w:val="20"/>
        <w:snapToGrid w:val="0"/>
        <w:spacing w:line="360" w:lineRule="exact"/>
        <w:ind w:firstLineChars="0"/>
        <w:rPr>
          <w:rFonts w:ascii="微软雅黑" w:hAnsi="微软雅黑" w:eastAsia="微软雅黑"/>
          <w:szCs w:val="21"/>
          <w:highlight w:val="yellow"/>
        </w:rPr>
      </w:pPr>
      <w:r>
        <w:rPr>
          <w:rFonts w:hint="eastAsia" w:ascii="微软雅黑" w:hAnsi="微软雅黑" w:eastAsia="微软雅黑" w:cs="微软雅黑"/>
          <w:szCs w:val="21"/>
        </w:rPr>
        <w:t>(2)考试视频全部提交后，请考生务必确认上传状态，不要退出小艺帮 APP。如果视频上传失败，我们会提醒您【重新上传】，请留意视频上传页或【报考】列表页底部，点击【重新上传】即可。您可以切换Wi-Fi和4G网络进行尝试。</w:t>
      </w:r>
    </w:p>
    <w:p>
      <w:pPr>
        <w:pStyle w:val="20"/>
        <w:snapToGrid w:val="0"/>
        <w:ind w:firstLineChars="0"/>
        <w:jc w:val="center"/>
        <w:rPr>
          <w:rFonts w:ascii="微软雅黑" w:hAnsi="微软雅黑" w:eastAsia="微软雅黑"/>
          <w:sz w:val="24"/>
          <w:szCs w:val="28"/>
        </w:rPr>
      </w:pPr>
      <w:r>
        <w:drawing>
          <wp:inline distT="0" distB="0" distL="0" distR="0">
            <wp:extent cx="1550670" cy="2780665"/>
            <wp:effectExtent l="9525" t="9525" r="9525" b="13970"/>
            <wp:docPr id="26" name="图片 26" descr="C:\Users\Will Feng\Desktop\双机位面试\30-1.jpg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C:\Users\Will Feng\Desktop\双机位面试\30-1.jpg30-1"/>
                    <pic:cNvPicPr>
                      <a:picLocks noChangeAspect="1"/>
                    </pic:cNvPicPr>
                  </pic:nvPicPr>
                  <pic:blipFill>
                    <a:blip r:embed="rId35"/>
                    <a:srcRect t="3440"/>
                    <a:stretch>
                      <a:fillRect/>
                    </a:stretch>
                  </pic:blipFill>
                  <pic:spPr>
                    <a:xfrm>
                      <a:off x="0" y="0"/>
                      <a:ext cx="1550670" cy="2780665"/>
                    </a:xfrm>
                    <a:prstGeom prst="rect">
                      <a:avLst/>
                    </a:prstGeom>
                    <a:ln w="3175">
                      <a:solidFill>
                        <a:schemeClr val="tx1"/>
                      </a:solidFill>
                    </a:ln>
                  </pic:spPr>
                </pic:pic>
              </a:graphicData>
            </a:graphic>
          </wp:inline>
        </w:drawing>
      </w:r>
      <w:r>
        <w:drawing>
          <wp:inline distT="0" distB="0" distL="0" distR="0">
            <wp:extent cx="1625600" cy="2772410"/>
            <wp:effectExtent l="9525" t="9525" r="10795" b="22225"/>
            <wp:docPr id="27" name="图片 27" descr="C:\Users\Will Feng\Desktop\双机位面试\30-2.jpg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Will Feng\Desktop\双机位面试\30-2.jpg30-2"/>
                    <pic:cNvPicPr>
                      <a:picLocks noChangeAspect="1"/>
                    </pic:cNvPicPr>
                  </pic:nvPicPr>
                  <pic:blipFill>
                    <a:blip r:embed="rId36"/>
                    <a:srcRect t="4234"/>
                    <a:stretch>
                      <a:fillRect/>
                    </a:stretch>
                  </pic:blipFill>
                  <pic:spPr>
                    <a:xfrm>
                      <a:off x="0" y="0"/>
                      <a:ext cx="1625600" cy="2772410"/>
                    </a:xfrm>
                    <a:prstGeom prst="rect">
                      <a:avLst/>
                    </a:prstGeom>
                    <a:ln w="3175">
                      <a:solidFill>
                        <a:schemeClr val="tx1"/>
                      </a:solidFill>
                    </a:ln>
                  </pic:spPr>
                </pic:pic>
              </a:graphicData>
            </a:graphic>
          </wp:inline>
        </w:drawing>
      </w:r>
    </w:p>
    <w:p>
      <w:pPr>
        <w:pStyle w:val="20"/>
        <w:snapToGrid w:val="0"/>
        <w:ind w:firstLineChars="0"/>
        <w:jc w:val="center"/>
        <w:rPr>
          <w:rFonts w:ascii="微软雅黑" w:hAnsi="微软雅黑" w:eastAsia="微软雅黑"/>
          <w:sz w:val="24"/>
          <w:szCs w:val="28"/>
        </w:rPr>
      </w:pPr>
      <w:r>
        <w:drawing>
          <wp:inline distT="0" distB="0" distL="0" distR="0">
            <wp:extent cx="1595120" cy="2788285"/>
            <wp:effectExtent l="9525" t="9525" r="10795" b="21590"/>
            <wp:docPr id="5" name="图片 5" descr="C:\Users\Will Feng\Desktop\双机位面试\30-3.jpg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Will Feng\Desktop\双机位面试\30-3.jpg30-3"/>
                    <pic:cNvPicPr>
                      <a:picLocks noChangeAspect="1" noChangeArrowheads="1"/>
                    </pic:cNvPicPr>
                  </pic:nvPicPr>
                  <pic:blipFill>
                    <a:blip r:embed="rId37"/>
                    <a:srcRect t="3175"/>
                    <a:stretch>
                      <a:fillRect/>
                    </a:stretch>
                  </pic:blipFill>
                  <pic:spPr>
                    <a:xfrm>
                      <a:off x="0" y="0"/>
                      <a:ext cx="1595120" cy="2788285"/>
                    </a:xfrm>
                    <a:prstGeom prst="rect">
                      <a:avLst/>
                    </a:prstGeom>
                    <a:noFill/>
                    <a:ln w="3175">
                      <a:solidFill>
                        <a:schemeClr val="tx1"/>
                      </a:solidFill>
                    </a:ln>
                  </pic:spPr>
                </pic:pic>
              </a:graphicData>
            </a:graphic>
          </wp:inline>
        </w:drawing>
      </w:r>
      <w:r>
        <w:drawing>
          <wp:inline distT="0" distB="0" distL="0" distR="0">
            <wp:extent cx="1609090" cy="2795905"/>
            <wp:effectExtent l="9525" t="9525" r="12065" b="1397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8"/>
                    <a:srcRect t="3440"/>
                    <a:stretch>
                      <a:fillRect/>
                    </a:stretch>
                  </pic:blipFill>
                  <pic:spPr>
                    <a:xfrm>
                      <a:off x="0" y="0"/>
                      <a:ext cx="1609200" cy="2795905"/>
                    </a:xfrm>
                    <a:prstGeom prst="rect">
                      <a:avLst/>
                    </a:prstGeom>
                    <a:ln w="3175">
                      <a:solidFill>
                        <a:schemeClr val="tx1"/>
                      </a:solidFill>
                    </a:ln>
                  </pic:spPr>
                </pic:pic>
              </a:graphicData>
            </a:graphic>
          </wp:inline>
        </w:drawing>
      </w:r>
    </w:p>
    <w:p>
      <w:pPr>
        <w:pStyle w:val="19"/>
        <w:snapToGrid w:val="0"/>
        <w:ind w:firstLine="0" w:firstLineChars="0"/>
        <w:jc w:val="left"/>
        <w:rPr>
          <w:rFonts w:ascii="微软雅黑" w:hAnsi="微软雅黑" w:eastAsia="微软雅黑" w:cs="冬青黑体简体中文"/>
          <w:color w:val="FF0000"/>
          <w:szCs w:val="21"/>
          <w:highlight w:val="cyan"/>
        </w:rPr>
      </w:pPr>
    </w:p>
    <w:p>
      <w:pPr>
        <w:pStyle w:val="2"/>
        <w:numPr>
          <w:ilvl w:val="0"/>
          <w:numId w:val="1"/>
        </w:numPr>
        <w:snapToGrid w:val="0"/>
        <w:spacing w:before="0" w:after="0" w:line="240" w:lineRule="atLeast"/>
        <w:rPr>
          <w:rFonts w:ascii="微软雅黑" w:hAnsi="微软雅黑" w:eastAsia="微软雅黑"/>
          <w:color w:val="1E73F3"/>
          <w:u w:val="single"/>
        </w:rPr>
      </w:pPr>
      <w:bookmarkStart w:id="22" w:name="_Toc53837997"/>
      <w:r>
        <w:rPr>
          <w:rFonts w:hint="eastAsia" w:ascii="微软雅黑" w:hAnsi="微软雅黑" w:eastAsia="微软雅黑"/>
          <w:color w:val="1E73F3"/>
          <w:u w:val="single"/>
        </w:rPr>
        <w:t>双机位考试（小艺帮助手app</w:t>
      </w:r>
      <w:r>
        <w:rPr>
          <w:rFonts w:ascii="微软雅黑" w:hAnsi="微软雅黑" w:eastAsia="微软雅黑"/>
          <w:color w:val="1E73F3"/>
          <w:u w:val="single"/>
        </w:rPr>
        <w:t>为辅机位</w:t>
      </w:r>
      <w:r>
        <w:rPr>
          <w:rFonts w:hint="eastAsia" w:ascii="微软雅黑" w:hAnsi="微软雅黑" w:eastAsia="微软雅黑"/>
          <w:color w:val="1E73F3"/>
          <w:u w:val="single"/>
        </w:rPr>
        <w:t>）</w:t>
      </w:r>
      <w:bookmarkEnd w:id="22"/>
    </w:p>
    <w:p>
      <w:pPr>
        <w:jc w:val="center"/>
      </w:pPr>
      <w:r>
        <w:rPr>
          <w:rFonts w:hint="eastAsia"/>
        </w:rPr>
        <w:drawing>
          <wp:inline distT="0" distB="0" distL="114300" distR="114300">
            <wp:extent cx="3478530" cy="5055235"/>
            <wp:effectExtent l="9525" t="9525" r="17145" b="15240"/>
            <wp:docPr id="38" name="图片 38" descr="C:\Users\Will Feng\Desktop\双机位面试\面试双机位流程图.png面试双机位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Will Feng\Desktop\双机位面试\面试双机位流程图.png面试双机位流程图"/>
                    <pic:cNvPicPr>
                      <a:picLocks noChangeAspect="1"/>
                    </pic:cNvPicPr>
                  </pic:nvPicPr>
                  <pic:blipFill>
                    <a:blip r:embed="rId39"/>
                    <a:srcRect/>
                    <a:stretch>
                      <a:fillRect/>
                    </a:stretch>
                  </pic:blipFill>
                  <pic:spPr>
                    <a:xfrm>
                      <a:off x="0" y="0"/>
                      <a:ext cx="3478530" cy="5055235"/>
                    </a:xfrm>
                    <a:prstGeom prst="rect">
                      <a:avLst/>
                    </a:prstGeom>
                    <a:ln>
                      <a:solidFill>
                        <a:schemeClr val="tx1"/>
                      </a:solidFill>
                    </a:ln>
                  </pic:spPr>
                </pic:pic>
              </a:graphicData>
            </a:graphic>
          </wp:inline>
        </w:drawing>
      </w:r>
    </w:p>
    <w:p>
      <w:pPr>
        <w:pStyle w:val="20"/>
        <w:snapToGrid w:val="0"/>
        <w:ind w:firstLineChars="0"/>
        <w:jc w:val="left"/>
        <w:rPr>
          <w:rFonts w:ascii="微软雅黑" w:hAnsi="微软雅黑" w:eastAsia="微软雅黑"/>
          <w:szCs w:val="21"/>
        </w:rPr>
      </w:pPr>
      <w:r>
        <w:rPr>
          <w:rFonts w:hint="eastAsia" w:ascii="微软雅黑" w:hAnsi="微软雅黑" w:eastAsia="微软雅黑"/>
          <w:szCs w:val="21"/>
        </w:rPr>
        <w:t>本考试须使用双机位考试。</w:t>
      </w:r>
    </w:p>
    <w:p>
      <w:pPr>
        <w:pStyle w:val="20"/>
        <w:snapToGrid w:val="0"/>
        <w:ind w:firstLineChars="0"/>
        <w:jc w:val="left"/>
        <w:rPr>
          <w:rFonts w:ascii="微软雅黑" w:hAnsi="微软雅黑" w:eastAsia="微软雅黑"/>
          <w:szCs w:val="21"/>
        </w:rPr>
      </w:pPr>
      <w:r>
        <w:rPr>
          <w:rFonts w:ascii="微软雅黑" w:hAnsi="微软雅黑" w:eastAsia="微软雅黑"/>
          <w:szCs w:val="21"/>
        </w:rPr>
        <w:t>以下为</w:t>
      </w:r>
      <w:r>
        <w:rPr>
          <w:rFonts w:hint="eastAsia" w:ascii="微软雅黑" w:hAnsi="微软雅黑" w:eastAsia="微软雅黑"/>
          <w:szCs w:val="21"/>
        </w:rPr>
        <w:t>考前练习</w:t>
      </w:r>
      <w:r>
        <w:rPr>
          <w:rFonts w:ascii="微软雅黑" w:hAnsi="微软雅黑" w:eastAsia="微软雅黑"/>
          <w:szCs w:val="21"/>
        </w:rPr>
        <w:t>、</w:t>
      </w:r>
      <w:r>
        <w:rPr>
          <w:rFonts w:hint="eastAsia" w:ascii="微软雅黑" w:hAnsi="微软雅黑" w:eastAsia="微软雅黑"/>
          <w:szCs w:val="21"/>
        </w:rPr>
        <w:t>模拟考试和正式考试</w:t>
      </w:r>
      <w:r>
        <w:rPr>
          <w:rFonts w:ascii="微软雅黑" w:hAnsi="微软雅黑" w:eastAsia="微软雅黑"/>
          <w:szCs w:val="21"/>
        </w:rPr>
        <w:t>双机位考试界面示意图。</w:t>
      </w:r>
    </w:p>
    <w:p>
      <w:pPr>
        <w:pStyle w:val="20"/>
        <w:snapToGrid w:val="0"/>
        <w:ind w:firstLine="0" w:firstLineChars="0"/>
        <w:jc w:val="center"/>
      </w:pPr>
      <w:r>
        <w:drawing>
          <wp:inline distT="0" distB="0" distL="0" distR="0">
            <wp:extent cx="1398270" cy="2923540"/>
            <wp:effectExtent l="9525" t="9525" r="9525" b="23495"/>
            <wp:docPr id="49" name="图片 49" descr="C:\Users\Will Feng\Desktop\双机位面试\ccbc20723b103c507330f23d50189df.jpgccbc20723b103c507330f23d50189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Users\Will Feng\Desktop\双机位面试\ccbc20723b103c507330f23d50189df.jpgccbc20723b103c507330f23d50189df"/>
                    <pic:cNvPicPr>
                      <a:picLocks noChangeAspect="1"/>
                    </pic:cNvPicPr>
                  </pic:nvPicPr>
                  <pic:blipFill>
                    <a:blip r:embed="rId40"/>
                    <a:srcRect t="3521"/>
                    <a:stretch>
                      <a:fillRect/>
                    </a:stretch>
                  </pic:blipFill>
                  <pic:spPr>
                    <a:xfrm>
                      <a:off x="0" y="0"/>
                      <a:ext cx="1398270" cy="2923540"/>
                    </a:xfrm>
                    <a:prstGeom prst="rect">
                      <a:avLst/>
                    </a:prstGeom>
                    <a:ln w="3175">
                      <a:solidFill>
                        <a:schemeClr val="tx1"/>
                      </a:solidFill>
                    </a:ln>
                  </pic:spPr>
                </pic:pic>
              </a:graphicData>
            </a:graphic>
          </wp:inline>
        </w:drawing>
      </w:r>
      <w:r>
        <w:drawing>
          <wp:inline distT="0" distB="0" distL="0" distR="0">
            <wp:extent cx="1409700" cy="2909570"/>
            <wp:effectExtent l="9525" t="9525" r="13335" b="22225"/>
            <wp:docPr id="48" name="图片 48" descr="C:\Users\Will Feng\Desktop\双机位面试\4bed00f72af074d16d5658d44ce040a.jpg4bed00f72af074d16d5658d44ce04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C:\Users\Will Feng\Desktop\双机位面试\4bed00f72af074d16d5658d44ce040a.jpg4bed00f72af074d16d5658d44ce040a"/>
                    <pic:cNvPicPr>
                      <a:picLocks noChangeAspect="1"/>
                    </pic:cNvPicPr>
                  </pic:nvPicPr>
                  <pic:blipFill>
                    <a:blip r:embed="rId41"/>
                    <a:srcRect t="3992"/>
                    <a:stretch>
                      <a:fillRect/>
                    </a:stretch>
                  </pic:blipFill>
                  <pic:spPr>
                    <a:xfrm>
                      <a:off x="0" y="0"/>
                      <a:ext cx="1409700" cy="2909570"/>
                    </a:xfrm>
                    <a:prstGeom prst="rect">
                      <a:avLst/>
                    </a:prstGeom>
                    <a:ln w="3175">
                      <a:solidFill>
                        <a:schemeClr val="tx1"/>
                      </a:solidFill>
                    </a:ln>
                  </pic:spPr>
                </pic:pic>
              </a:graphicData>
            </a:graphic>
          </wp:inline>
        </w:drawing>
      </w:r>
      <w:r>
        <w:drawing>
          <wp:inline distT="0" distB="0" distL="0" distR="0">
            <wp:extent cx="1405255" cy="2915285"/>
            <wp:effectExtent l="9525" t="9525" r="17780" b="16510"/>
            <wp:docPr id="50" name="图片 50" descr="C:\Users\Will Feng\Desktop\双机位面试\3963bea2fc5b78d5e277e5af2dc6d33.jpg3963bea2fc5b78d5e277e5af2dc6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C:\Users\Will Feng\Desktop\双机位面试\3963bea2fc5b78d5e277e5af2dc6d33.jpg3963bea2fc5b78d5e277e5af2dc6d33"/>
                    <pic:cNvPicPr>
                      <a:picLocks noChangeAspect="1"/>
                    </pic:cNvPicPr>
                  </pic:nvPicPr>
                  <pic:blipFill>
                    <a:blip r:embed="rId42"/>
                    <a:srcRect t="3754"/>
                    <a:stretch>
                      <a:fillRect/>
                    </a:stretch>
                  </pic:blipFill>
                  <pic:spPr>
                    <a:xfrm>
                      <a:off x="0" y="0"/>
                      <a:ext cx="1405255" cy="2915285"/>
                    </a:xfrm>
                    <a:prstGeom prst="rect">
                      <a:avLst/>
                    </a:prstGeom>
                    <a:ln w="3175">
                      <a:solidFill>
                        <a:schemeClr val="tx1"/>
                      </a:solidFill>
                    </a:ln>
                  </pic:spPr>
                </pic:pic>
              </a:graphicData>
            </a:graphic>
          </wp:inline>
        </w:drawing>
      </w:r>
    </w:p>
    <w:p>
      <w:pPr>
        <w:pStyle w:val="20"/>
        <w:snapToGrid w:val="0"/>
        <w:ind w:firstLine="0" w:firstLineChars="0"/>
        <w:jc w:val="center"/>
      </w:pPr>
    </w:p>
    <w:p>
      <w:pPr>
        <w:pStyle w:val="20"/>
        <w:snapToGrid w:val="0"/>
        <w:ind w:firstLine="0" w:firstLineChars="0"/>
      </w:pPr>
    </w:p>
    <w:p>
      <w:pPr>
        <w:pStyle w:val="3"/>
      </w:pPr>
      <w:bookmarkStart w:id="23" w:name="_Toc53837998"/>
      <w:r>
        <w:rPr>
          <w:rFonts w:hint="eastAsia"/>
        </w:rPr>
        <w:t>6</w:t>
      </w:r>
      <w:r>
        <w:t>.1</w:t>
      </w:r>
      <w:r>
        <w:rPr>
          <w:rFonts w:hint="eastAsia"/>
        </w:rPr>
        <w:t>下载安装</w:t>
      </w:r>
      <w:bookmarkEnd w:id="23"/>
    </w:p>
    <w:p>
      <w:pPr>
        <w:pStyle w:val="20"/>
        <w:snapToGrid w:val="0"/>
        <w:jc w:val="left"/>
        <w:rPr>
          <w:rFonts w:ascii="微软雅黑" w:hAnsi="微软雅黑" w:eastAsia="微软雅黑"/>
          <w:szCs w:val="21"/>
        </w:rPr>
      </w:pPr>
      <w:r>
        <w:rPr>
          <w:rFonts w:hint="eastAsia" w:ascii="微软雅黑" w:hAnsi="微软雅黑" w:eastAsia="微软雅黑"/>
          <w:szCs w:val="21"/>
        </w:rPr>
        <w:t>扫描下方二维码即可下载安装，或到小艺帮官方网站扫描二维码下载，考生不要通过其他渠道下载。网址：https://www.xiaoyibang.com/</w:t>
      </w:r>
    </w:p>
    <w:p>
      <w:pPr>
        <w:widowControl/>
        <w:snapToGrid w:val="0"/>
        <w:jc w:val="center"/>
        <w:rPr>
          <w:sz w:val="24"/>
        </w:rPr>
      </w:pPr>
      <w:r>
        <w:rPr>
          <w:sz w:val="24"/>
        </w:rPr>
        <w:drawing>
          <wp:inline distT="0" distB="0" distL="114300" distR="114300">
            <wp:extent cx="3376295" cy="1812290"/>
            <wp:effectExtent l="0" t="0" r="0" b="1270"/>
            <wp:docPr id="69" name="图片 69" descr="D:\桌面\科目模板\小艺帮助手.png小艺帮助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D:\桌面\科目模板\小艺帮助手.png小艺帮助手"/>
                    <pic:cNvPicPr>
                      <a:picLocks noChangeAspect="1"/>
                    </pic:cNvPicPr>
                  </pic:nvPicPr>
                  <pic:blipFill>
                    <a:blip r:embed="rId43"/>
                    <a:srcRect/>
                    <a:stretch>
                      <a:fillRect/>
                    </a:stretch>
                  </pic:blipFill>
                  <pic:spPr>
                    <a:xfrm>
                      <a:off x="0" y="0"/>
                      <a:ext cx="3376295" cy="1812290"/>
                    </a:xfrm>
                    <a:prstGeom prst="rect">
                      <a:avLst/>
                    </a:prstGeom>
                  </pic:spPr>
                </pic:pic>
              </a:graphicData>
            </a:graphic>
          </wp:inline>
        </w:drawing>
      </w:r>
    </w:p>
    <w:p>
      <w:pPr>
        <w:pStyle w:val="20"/>
        <w:snapToGrid w:val="0"/>
        <w:jc w:val="left"/>
        <w:rPr>
          <w:rFonts w:ascii="微软雅黑" w:hAnsi="微软雅黑" w:eastAsia="微软雅黑"/>
          <w:szCs w:val="21"/>
        </w:rPr>
      </w:pPr>
      <w:r>
        <w:rPr>
          <w:rFonts w:hint="eastAsia" w:ascii="微软雅黑" w:hAnsi="微软雅黑" w:eastAsia="微软雅黑"/>
          <w:szCs w:val="21"/>
        </w:rPr>
        <w:t>安装时，请授权</w:t>
      </w:r>
      <w:r>
        <w:rPr>
          <w:rFonts w:hint="eastAsia" w:ascii="微软雅黑" w:hAnsi="微软雅黑" w:eastAsia="微软雅黑"/>
          <w:b/>
          <w:bCs/>
          <w:color w:val="FF0000"/>
          <w:szCs w:val="21"/>
        </w:rPr>
        <w:t>允许</w:t>
      </w:r>
      <w:r>
        <w:rPr>
          <w:rFonts w:hint="eastAsia" w:ascii="微软雅黑" w:hAnsi="微软雅黑" w:eastAsia="微软雅黑"/>
          <w:szCs w:val="21"/>
        </w:rPr>
        <w:t>使用您的摄像头、麦克风、扬声器、存储空间、网络等权限，以保证可以正常考试</w:t>
      </w:r>
      <w:r>
        <w:rPr>
          <w:rFonts w:ascii="微软雅黑" w:hAnsi="微软雅黑" w:eastAsia="微软雅黑"/>
          <w:szCs w:val="21"/>
        </w:rPr>
        <w:t>。</w:t>
      </w:r>
    </w:p>
    <w:p>
      <w:pPr>
        <w:widowControl/>
        <w:snapToGrid w:val="0"/>
        <w:ind w:firstLine="420"/>
        <w:jc w:val="left"/>
        <w:rPr>
          <w:rFonts w:ascii="微软雅黑" w:hAnsi="微软雅黑" w:eastAsia="微软雅黑" w:cs="苹方-简"/>
          <w:szCs w:val="21"/>
        </w:rPr>
      </w:pPr>
      <w:r>
        <w:rPr>
          <w:rFonts w:hint="eastAsia" w:ascii="微软雅黑" w:hAnsi="微软雅黑" w:eastAsia="微软雅黑" w:cs="苹方-简"/>
          <w:b/>
          <w:bCs/>
          <w:color w:val="FF0000"/>
          <w:szCs w:val="21"/>
        </w:rPr>
        <w:t>小艺帮</w:t>
      </w:r>
      <w:r>
        <w:rPr>
          <w:rFonts w:ascii="微软雅黑" w:hAnsi="微软雅黑" w:eastAsia="微软雅黑" w:cs="苹方-简"/>
          <w:b/>
          <w:bCs/>
          <w:color w:val="FF0000"/>
          <w:szCs w:val="21"/>
        </w:rPr>
        <w:t>助手</w:t>
      </w:r>
      <w:r>
        <w:rPr>
          <w:rFonts w:hint="eastAsia" w:ascii="微软雅黑" w:hAnsi="微软雅黑" w:eastAsia="微软雅黑" w:cs="苹方-简"/>
          <w:b/>
          <w:bCs/>
          <w:color w:val="FF0000"/>
          <w:szCs w:val="21"/>
        </w:rPr>
        <w:t>仅提供</w:t>
      </w:r>
      <w:r>
        <w:rPr>
          <w:rFonts w:hint="eastAsia" w:ascii="微软雅黑" w:hAnsi="微软雅黑" w:eastAsia="微软雅黑"/>
          <w:b/>
          <w:bCs/>
          <w:color w:val="FF0000"/>
          <w:szCs w:val="21"/>
        </w:rPr>
        <w:t>手机安卓、鸿蒙和IOS版本，不支持各种安卓、鸿蒙平板和iPad，敬请谅解！</w:t>
      </w:r>
    </w:p>
    <w:p>
      <w:pPr>
        <w:rPr>
          <w:rFonts w:ascii="微软雅黑" w:hAnsi="微软雅黑" w:eastAsia="微软雅黑" w:cs="苹方-简"/>
          <w:sz w:val="24"/>
        </w:rPr>
      </w:pPr>
      <w:r>
        <w:rPr>
          <w:rFonts w:ascii="微软雅黑" w:hAnsi="微软雅黑" w:eastAsia="微软雅黑" w:cs="苹方-简"/>
          <w:sz w:val="24"/>
        </w:rPr>
        <w:t>注意事项：</w:t>
      </w:r>
    </w:p>
    <w:p>
      <w:pPr>
        <w:pStyle w:val="20"/>
        <w:snapToGrid w:val="0"/>
        <w:jc w:val="left"/>
        <w:rPr>
          <w:rFonts w:ascii="微软雅黑" w:hAnsi="微软雅黑" w:eastAsia="微软雅黑" w:cs="苹方-简"/>
          <w:sz w:val="24"/>
        </w:rPr>
      </w:pPr>
      <w:r>
        <w:rPr>
          <w:rFonts w:ascii="微软雅黑" w:hAnsi="微软雅黑" w:eastAsia="微软雅黑"/>
          <w:szCs w:val="21"/>
        </w:rPr>
        <w:t>请在考试前务必充分进行考前</w:t>
      </w:r>
      <w:r>
        <w:rPr>
          <w:rFonts w:hint="eastAsia" w:ascii="微软雅黑" w:hAnsi="微软雅黑" w:eastAsia="微软雅黑"/>
          <w:szCs w:val="21"/>
        </w:rPr>
        <w:t>练习</w:t>
      </w:r>
      <w:r>
        <w:rPr>
          <w:rFonts w:ascii="微软雅黑" w:hAnsi="微软雅黑" w:eastAsia="微软雅黑"/>
          <w:szCs w:val="21"/>
        </w:rPr>
        <w:t>和模拟考试，以免在正式考试中因双机位操作、架设等耽误考试；请确保辅助机位至少有</w:t>
      </w:r>
      <w:r>
        <w:rPr>
          <w:rFonts w:hint="eastAsia" w:ascii="微软雅黑" w:hAnsi="微软雅黑" w:eastAsia="微软雅黑"/>
          <w:szCs w:val="21"/>
        </w:rPr>
        <w:t>10</w:t>
      </w:r>
      <w:r>
        <w:rPr>
          <w:rFonts w:ascii="微软雅黑" w:hAnsi="微软雅黑" w:eastAsia="微软雅黑"/>
          <w:szCs w:val="21"/>
        </w:rPr>
        <w:t>G内存，录制时间越长，需要预留的内存空间越多，以免出现拍摄中内存不足，视频无法保存影响考试。</w:t>
      </w:r>
    </w:p>
    <w:p>
      <w:pPr>
        <w:pStyle w:val="3"/>
      </w:pPr>
      <w:bookmarkStart w:id="24" w:name="_Toc53837999"/>
      <w:r>
        <w:rPr>
          <w:rFonts w:hint="eastAsia"/>
        </w:rPr>
        <w:t>6</w:t>
      </w:r>
      <w:r>
        <w:t>.2</w:t>
      </w:r>
      <w:r>
        <w:rPr>
          <w:rFonts w:hint="eastAsia"/>
        </w:rPr>
        <w:t>扫码</w:t>
      </w:r>
      <w:bookmarkEnd w:id="24"/>
    </w:p>
    <w:p>
      <w:pPr>
        <w:pStyle w:val="20"/>
        <w:snapToGrid w:val="0"/>
        <w:jc w:val="left"/>
        <w:rPr>
          <w:rFonts w:ascii="微软雅黑" w:hAnsi="微软雅黑" w:eastAsia="微软雅黑"/>
          <w:color w:val="FF0000"/>
          <w:szCs w:val="21"/>
        </w:rPr>
      </w:pPr>
      <w:r>
        <w:rPr>
          <w:rFonts w:ascii="微软雅黑" w:hAnsi="微软雅黑" w:eastAsia="微软雅黑"/>
          <w:szCs w:val="21"/>
        </w:rPr>
        <w:t>无论是正式考试还是模拟考试，在主机（小艺帮app）上点击“模拟考试”或“正式考试”，进入考试页面</w:t>
      </w:r>
      <w:r>
        <w:rPr>
          <w:rFonts w:hint="eastAsia" w:ascii="微软雅黑" w:hAnsi="微软雅黑" w:eastAsia="微软雅黑"/>
          <w:szCs w:val="21"/>
        </w:rPr>
        <w:t>，页面下方</w:t>
      </w:r>
      <w:r>
        <w:rPr>
          <w:rFonts w:ascii="微软雅黑" w:hAnsi="微软雅黑" w:eastAsia="微软雅黑"/>
          <w:szCs w:val="21"/>
        </w:rPr>
        <w:t>会出现小艺帮助手二维码查看入口，点击打开二维码，使用辅机（小艺帮助手app）扫描二维码进入。</w:t>
      </w:r>
    </w:p>
    <w:p>
      <w:pPr>
        <w:pStyle w:val="20"/>
        <w:snapToGrid w:val="0"/>
        <w:ind w:firstLine="0" w:firstLineChars="0"/>
        <w:jc w:val="center"/>
        <w:rPr>
          <w:rFonts w:ascii="微软雅黑" w:hAnsi="微软雅黑" w:eastAsia="微软雅黑"/>
          <w:sz w:val="24"/>
        </w:rPr>
      </w:pPr>
      <w:r>
        <w:drawing>
          <wp:inline distT="0" distB="0" distL="114300" distR="114300">
            <wp:extent cx="1094105" cy="2132965"/>
            <wp:effectExtent l="0" t="0" r="3175" b="635"/>
            <wp:docPr id="3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6"/>
                    <pic:cNvPicPr>
                      <a:picLocks noChangeAspect="1"/>
                    </pic:cNvPicPr>
                  </pic:nvPicPr>
                  <pic:blipFill>
                    <a:blip r:embed="rId44"/>
                    <a:stretch>
                      <a:fillRect/>
                    </a:stretch>
                  </pic:blipFill>
                  <pic:spPr>
                    <a:xfrm>
                      <a:off x="0" y="0"/>
                      <a:ext cx="1099614" cy="2143365"/>
                    </a:xfrm>
                    <a:prstGeom prst="rect">
                      <a:avLst/>
                    </a:prstGeom>
                    <a:noFill/>
                    <a:ln w="9525">
                      <a:noFill/>
                    </a:ln>
                  </pic:spPr>
                </pic:pic>
              </a:graphicData>
            </a:graphic>
          </wp:inline>
        </w:drawing>
      </w:r>
      <w:r>
        <w:drawing>
          <wp:inline distT="0" distB="0" distL="0" distR="0">
            <wp:extent cx="1155700" cy="2120900"/>
            <wp:effectExtent l="0" t="0" r="2540" b="1270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45"/>
                    <a:stretch>
                      <a:fillRect/>
                    </a:stretch>
                  </pic:blipFill>
                  <pic:spPr>
                    <a:xfrm>
                      <a:off x="0" y="0"/>
                      <a:ext cx="1197081" cy="2197028"/>
                    </a:xfrm>
                    <a:prstGeom prst="rect">
                      <a:avLst/>
                    </a:prstGeom>
                  </pic:spPr>
                </pic:pic>
              </a:graphicData>
            </a:graphic>
          </wp:inline>
        </w:drawing>
      </w:r>
    </w:p>
    <w:p>
      <w:pPr>
        <w:pStyle w:val="20"/>
        <w:snapToGrid w:val="0"/>
        <w:ind w:firstLine="0" w:firstLineChars="0"/>
      </w:pPr>
    </w:p>
    <w:p>
      <w:pPr>
        <w:pStyle w:val="20"/>
        <w:snapToGrid w:val="0"/>
        <w:ind w:firstLineChars="0"/>
        <w:rPr>
          <w:rFonts w:ascii="微软雅黑" w:hAnsi="微软雅黑" w:eastAsia="微软雅黑"/>
          <w:szCs w:val="21"/>
        </w:rPr>
      </w:pPr>
      <w:bookmarkStart w:id="25" w:name="_Toc53838000"/>
      <w:r>
        <w:rPr>
          <w:rFonts w:ascii="微软雅黑" w:hAnsi="微软雅黑" w:eastAsia="微软雅黑"/>
          <w:szCs w:val="21"/>
        </w:rPr>
        <w:t>如果扫码失败，请根据提示调整后再扫码尝试</w:t>
      </w:r>
      <w:r>
        <w:rPr>
          <w:rFonts w:hint="eastAsia" w:ascii="微软雅黑" w:hAnsi="微软雅黑" w:eastAsia="微软雅黑"/>
          <w:szCs w:val="21"/>
        </w:rPr>
        <w:t>，</w:t>
      </w:r>
      <w:r>
        <w:rPr>
          <w:rFonts w:ascii="微软雅黑" w:hAnsi="微软雅黑" w:eastAsia="微软雅黑"/>
          <w:szCs w:val="21"/>
        </w:rPr>
        <w:t>或者根据屏幕提示</w:t>
      </w:r>
      <w:r>
        <w:rPr>
          <w:rFonts w:hint="eastAsia" w:ascii="微软雅黑" w:hAnsi="微软雅黑" w:eastAsia="微软雅黑"/>
          <w:szCs w:val="21"/>
        </w:rPr>
        <w:t>点击</w:t>
      </w:r>
      <w:r>
        <w:rPr>
          <w:rFonts w:ascii="微软雅黑" w:hAnsi="微软雅黑" w:eastAsia="微软雅黑"/>
          <w:szCs w:val="21"/>
        </w:rPr>
        <w:t>“点击此处”</w:t>
      </w:r>
      <w:r>
        <w:rPr>
          <w:rFonts w:hint="eastAsia" w:ascii="微软雅黑" w:hAnsi="微软雅黑" w:eastAsia="微软雅黑"/>
          <w:szCs w:val="21"/>
        </w:rPr>
        <w:t>，填写考试码和主机位考试账号。</w:t>
      </w:r>
      <w:r>
        <w:rPr>
          <w:rFonts w:ascii="微软雅黑" w:hAnsi="微软雅黑" w:eastAsia="微软雅黑"/>
          <w:szCs w:val="21"/>
        </w:rPr>
        <w:t>小艺帮助手考试码查找位置见下图红框处所示。</w:t>
      </w:r>
    </w:p>
    <w:p>
      <w:pPr>
        <w:pStyle w:val="20"/>
        <w:snapToGrid w:val="0"/>
        <w:ind w:firstLineChars="0"/>
        <w:rPr>
          <w:rFonts w:ascii="微软雅黑" w:hAnsi="微软雅黑" w:eastAsia="微软雅黑"/>
          <w:color w:val="FF0000"/>
          <w:szCs w:val="21"/>
        </w:rPr>
      </w:pPr>
      <w:r>
        <w:rPr>
          <w:rFonts w:ascii="微软雅黑" w:hAnsi="微软雅黑" w:eastAsia="微软雅黑"/>
          <w:color w:val="FF0000"/>
          <w:szCs w:val="21"/>
        </w:rPr>
        <w:t>一场考试只有一个二维码，最多只支持3台手机扫码，超过3台无法再扫描。请注意一定不要随便外泄二维码，导致无法进行辅机拍摄。</w:t>
      </w:r>
    </w:p>
    <w:p>
      <w:pPr>
        <w:pStyle w:val="20"/>
        <w:snapToGrid w:val="0"/>
        <w:ind w:firstLineChars="0"/>
      </w:pPr>
      <w:r>
        <w:t xml:space="preserve">                                   </w:t>
      </w:r>
      <w:r>
        <w:drawing>
          <wp:inline distT="0" distB="0" distL="114300" distR="114300">
            <wp:extent cx="1358900" cy="1753235"/>
            <wp:effectExtent l="12700" t="12700" r="25400" b="37465"/>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6"/>
                    <a:stretch>
                      <a:fillRect/>
                    </a:stretch>
                  </pic:blipFill>
                  <pic:spPr>
                    <a:xfrm>
                      <a:off x="0" y="0"/>
                      <a:ext cx="1358900" cy="1753235"/>
                    </a:xfrm>
                    <a:prstGeom prst="rect">
                      <a:avLst/>
                    </a:prstGeom>
                    <a:noFill/>
                    <a:ln w="9525">
                      <a:solidFill>
                        <a:schemeClr val="tx1"/>
                      </a:solidFill>
                    </a:ln>
                  </pic:spPr>
                </pic:pic>
              </a:graphicData>
            </a:graphic>
          </wp:inline>
        </w:drawing>
      </w:r>
    </w:p>
    <w:p>
      <w:pPr>
        <w:pStyle w:val="3"/>
      </w:pPr>
      <w:r>
        <w:rPr>
          <w:rFonts w:hint="eastAsia"/>
        </w:rPr>
        <w:t>6</w:t>
      </w:r>
      <w:r>
        <w:t>.</w:t>
      </w:r>
      <w:r>
        <w:rPr>
          <w:rFonts w:hint="eastAsia"/>
        </w:rPr>
        <w:t>3确认考试信息</w:t>
      </w:r>
    </w:p>
    <w:p>
      <w:pPr>
        <w:pStyle w:val="20"/>
        <w:snapToGrid w:val="0"/>
        <w:ind w:firstLineChars="0"/>
        <w:rPr>
          <w:rFonts w:ascii="微软雅黑" w:hAnsi="微软雅黑" w:eastAsia="微软雅黑"/>
          <w:szCs w:val="21"/>
        </w:rPr>
      </w:pPr>
      <w:r>
        <w:rPr>
          <w:rFonts w:ascii="微软雅黑" w:hAnsi="微软雅黑" w:eastAsia="微软雅黑"/>
          <w:szCs w:val="21"/>
        </w:rPr>
        <w:t>识别二维码后进入</w:t>
      </w:r>
      <w:r>
        <w:rPr>
          <w:rFonts w:hint="eastAsia" w:ascii="微软雅黑" w:hAnsi="微软雅黑" w:eastAsia="微软雅黑"/>
          <w:szCs w:val="21"/>
        </w:rPr>
        <w:t>确认考试页面</w:t>
      </w:r>
      <w:r>
        <w:rPr>
          <w:rFonts w:ascii="微软雅黑" w:hAnsi="微软雅黑" w:eastAsia="微软雅黑"/>
          <w:szCs w:val="21"/>
        </w:rPr>
        <w:t>，请仔细</w:t>
      </w:r>
      <w:r>
        <w:rPr>
          <w:rFonts w:hint="eastAsia" w:ascii="微软雅黑" w:hAnsi="微软雅黑" w:eastAsia="微软雅黑"/>
          <w:szCs w:val="21"/>
        </w:rPr>
        <w:t>确认</w:t>
      </w:r>
      <w:r>
        <w:rPr>
          <w:rFonts w:ascii="微软雅黑" w:hAnsi="微软雅黑" w:eastAsia="微软雅黑"/>
          <w:szCs w:val="21"/>
        </w:rPr>
        <w:t>“考</w:t>
      </w:r>
      <w:r>
        <w:rPr>
          <w:rFonts w:hint="eastAsia" w:ascii="微软雅黑" w:hAnsi="微软雅黑" w:eastAsia="微软雅黑"/>
          <w:szCs w:val="21"/>
        </w:rPr>
        <w:t>生信息</w:t>
      </w:r>
      <w:r>
        <w:rPr>
          <w:rFonts w:ascii="微软雅黑" w:hAnsi="微软雅黑" w:eastAsia="微软雅黑"/>
          <w:szCs w:val="21"/>
        </w:rPr>
        <w:t>”、“</w:t>
      </w:r>
      <w:r>
        <w:rPr>
          <w:rFonts w:hint="eastAsia" w:ascii="微软雅黑" w:hAnsi="微软雅黑" w:eastAsia="微软雅黑"/>
          <w:szCs w:val="21"/>
        </w:rPr>
        <w:t>考试信息</w:t>
      </w:r>
      <w:r>
        <w:rPr>
          <w:rFonts w:ascii="微软雅黑" w:hAnsi="微软雅黑" w:eastAsia="微软雅黑"/>
          <w:szCs w:val="21"/>
        </w:rPr>
        <w:t>”、“</w:t>
      </w:r>
      <w:r>
        <w:rPr>
          <w:rFonts w:hint="eastAsia" w:ascii="微软雅黑" w:hAnsi="微软雅黑" w:eastAsia="微软雅黑"/>
          <w:szCs w:val="21"/>
        </w:rPr>
        <w:t>录制提醒</w:t>
      </w:r>
      <w:r>
        <w:rPr>
          <w:rFonts w:ascii="微软雅黑" w:hAnsi="微软雅黑" w:eastAsia="微软雅黑"/>
          <w:szCs w:val="21"/>
        </w:rPr>
        <w:t>”等内容</w:t>
      </w:r>
      <w:r>
        <w:rPr>
          <w:rFonts w:hint="eastAsia" w:ascii="微软雅黑" w:hAnsi="微软雅黑" w:eastAsia="微软雅黑"/>
          <w:szCs w:val="21"/>
        </w:rPr>
        <w:t>，确认完成后点击与主机对应的考试科目“去录制”。</w:t>
      </w:r>
    </w:p>
    <w:p>
      <w:pPr>
        <w:pStyle w:val="20"/>
        <w:snapToGrid w:val="0"/>
        <w:ind w:firstLineChars="0"/>
        <w:jc w:val="center"/>
      </w:pPr>
      <w:r>
        <w:drawing>
          <wp:inline distT="0" distB="0" distL="114300" distR="114300">
            <wp:extent cx="1604010" cy="2898775"/>
            <wp:effectExtent l="9525" t="9525" r="12065" b="12700"/>
            <wp:docPr id="29" name="图片 2" descr="C:\Users\Will Feng\Desktop\双机位面试\辅机1.jpg辅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C:\Users\Will Feng\Desktop\双机位面试\辅机1.jpg辅机1"/>
                    <pic:cNvPicPr>
                      <a:picLocks noChangeAspect="1"/>
                    </pic:cNvPicPr>
                  </pic:nvPicPr>
                  <pic:blipFill>
                    <a:blip r:embed="rId47"/>
                    <a:srcRect t="3825"/>
                    <a:stretch>
                      <a:fillRect/>
                    </a:stretch>
                  </pic:blipFill>
                  <pic:spPr>
                    <a:xfrm>
                      <a:off x="0" y="0"/>
                      <a:ext cx="1604010" cy="2898775"/>
                    </a:xfrm>
                    <a:prstGeom prst="rect">
                      <a:avLst/>
                    </a:prstGeom>
                    <a:noFill/>
                    <a:ln>
                      <a:solidFill>
                        <a:schemeClr val="tx1"/>
                      </a:solidFill>
                    </a:ln>
                  </pic:spPr>
                </pic:pic>
              </a:graphicData>
            </a:graphic>
          </wp:inline>
        </w:drawing>
      </w:r>
    </w:p>
    <w:p>
      <w:pPr>
        <w:pStyle w:val="3"/>
      </w:pPr>
      <w:r>
        <w:rPr>
          <w:rFonts w:hint="eastAsia"/>
        </w:rPr>
        <w:t>6</w:t>
      </w:r>
      <w:r>
        <w:t>.</w:t>
      </w:r>
      <w:r>
        <w:rPr>
          <w:rFonts w:hint="eastAsia"/>
        </w:rPr>
        <w:t>4考前录像及调整</w:t>
      </w:r>
      <w:bookmarkEnd w:id="25"/>
    </w:p>
    <w:p>
      <w:pPr>
        <w:pStyle w:val="20"/>
        <w:snapToGrid w:val="0"/>
        <w:ind w:firstLineChars="0"/>
      </w:pPr>
      <w:r>
        <w:rPr>
          <w:rFonts w:hint="eastAsia" w:ascii="微软雅黑" w:hAnsi="微软雅黑" w:eastAsia="微软雅黑"/>
          <w:szCs w:val="21"/>
        </w:rPr>
        <w:t>进入录制界面后，</w:t>
      </w:r>
      <w:r>
        <w:rPr>
          <w:rFonts w:ascii="微软雅黑" w:hAnsi="微软雅黑" w:eastAsia="微软雅黑"/>
          <w:szCs w:val="21"/>
        </w:rPr>
        <w:t>根据自己的需要切换前后置摄像头，</w:t>
      </w:r>
      <w:r>
        <w:rPr>
          <w:rFonts w:hint="eastAsia" w:ascii="微软雅黑" w:hAnsi="微软雅黑" w:eastAsia="微软雅黑"/>
          <w:szCs w:val="21"/>
        </w:rPr>
        <w:t>按照学校的要求摆放主辅机位</w:t>
      </w:r>
      <w:r>
        <w:rPr>
          <w:rFonts w:ascii="微软雅黑" w:hAnsi="微软雅黑" w:eastAsia="微软雅黑"/>
          <w:szCs w:val="21"/>
        </w:rPr>
        <w:t>，随后点击“开始录制”按钮进行录制，</w:t>
      </w:r>
      <w:r>
        <w:rPr>
          <w:rFonts w:ascii="微软雅黑" w:hAnsi="微软雅黑" w:eastAsia="微软雅黑"/>
          <w:color w:val="FF0000"/>
          <w:szCs w:val="21"/>
        </w:rPr>
        <w:t>请务必在主机开始考试录制视频前开启辅机录制</w:t>
      </w:r>
      <w:r>
        <w:rPr>
          <w:rFonts w:ascii="微软雅黑" w:hAnsi="微软雅黑" w:eastAsia="微软雅黑"/>
          <w:szCs w:val="21"/>
        </w:rPr>
        <w:t>，以免影响考试时间。</w:t>
      </w:r>
    </w:p>
    <w:p>
      <w:pPr>
        <w:pStyle w:val="20"/>
        <w:snapToGrid w:val="0"/>
        <w:ind w:firstLine="0" w:firstLineChars="0"/>
        <w:jc w:val="center"/>
      </w:pPr>
      <w:r>
        <w:rPr>
          <w:rFonts w:hint="eastAsia"/>
        </w:rPr>
        <w:drawing>
          <wp:inline distT="0" distB="0" distL="114300" distR="114300">
            <wp:extent cx="4473575" cy="2012950"/>
            <wp:effectExtent l="9525" t="9525" r="12700" b="9525"/>
            <wp:docPr id="13" name="图片 13" descr="C:\Users\Will Feng\Desktop\双机位面试\辅机2.jpg辅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Will Feng\Desktop\双机位面试\辅机2.jpg辅机2"/>
                    <pic:cNvPicPr>
                      <a:picLocks noChangeAspect="1"/>
                    </pic:cNvPicPr>
                  </pic:nvPicPr>
                  <pic:blipFill>
                    <a:blip r:embed="rId48"/>
                    <a:srcRect/>
                    <a:stretch>
                      <a:fillRect/>
                    </a:stretch>
                  </pic:blipFill>
                  <pic:spPr>
                    <a:xfrm>
                      <a:off x="0" y="0"/>
                      <a:ext cx="4473575" cy="2012950"/>
                    </a:xfrm>
                    <a:prstGeom prst="rect">
                      <a:avLst/>
                    </a:prstGeom>
                    <a:ln>
                      <a:solidFill>
                        <a:schemeClr val="tx1"/>
                      </a:solidFill>
                    </a:ln>
                  </pic:spPr>
                </pic:pic>
              </a:graphicData>
            </a:graphic>
          </wp:inline>
        </w:drawing>
      </w:r>
    </w:p>
    <w:p>
      <w:pPr>
        <w:pStyle w:val="3"/>
      </w:pPr>
      <w:bookmarkStart w:id="26" w:name="_Toc53838001"/>
      <w:r>
        <w:rPr>
          <w:rFonts w:hint="eastAsia"/>
        </w:rPr>
        <w:t>6</w:t>
      </w:r>
      <w:r>
        <w:t>.</w:t>
      </w:r>
      <w:r>
        <w:rPr>
          <w:rFonts w:hint="eastAsia"/>
        </w:rPr>
        <w:t>5正式录制</w:t>
      </w:r>
      <w:bookmarkEnd w:id="26"/>
    </w:p>
    <w:p>
      <w:pPr>
        <w:pStyle w:val="20"/>
        <w:snapToGrid w:val="0"/>
        <w:ind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正式考试时的辅机位</w:t>
      </w:r>
      <w:r>
        <w:rPr>
          <w:rFonts w:ascii="微软雅黑" w:hAnsi="微软雅黑" w:eastAsia="微软雅黑"/>
          <w:color w:val="000000" w:themeColor="text1"/>
          <w:szCs w:val="21"/>
          <w14:textFill>
            <w14:solidFill>
              <w14:schemeClr w14:val="tx1"/>
            </w14:solidFill>
          </w14:textFill>
        </w:rPr>
        <w:t>录制</w:t>
      </w:r>
      <w:r>
        <w:rPr>
          <w:rFonts w:hint="eastAsia" w:ascii="微软雅黑" w:hAnsi="微软雅黑" w:eastAsia="微软雅黑"/>
          <w:color w:val="000000" w:themeColor="text1"/>
          <w:szCs w:val="21"/>
          <w14:textFill>
            <w14:solidFill>
              <w14:schemeClr w14:val="tx1"/>
            </w14:solidFill>
          </w14:textFill>
        </w:rPr>
        <w:t>过程中</w:t>
      </w:r>
      <w:r>
        <w:rPr>
          <w:rFonts w:ascii="微软雅黑" w:hAnsi="微软雅黑" w:eastAsia="微软雅黑"/>
          <w:color w:val="000000" w:themeColor="text1"/>
          <w:szCs w:val="21"/>
          <w14:textFill>
            <w14:solidFill>
              <w14:schemeClr w14:val="tx1"/>
            </w14:solidFill>
          </w14:textFill>
        </w:rPr>
        <w:t>，会实时显示已录制时长和录制结束时间。完成主机的</w:t>
      </w:r>
      <w:r>
        <w:rPr>
          <w:rFonts w:hint="eastAsia" w:ascii="微软雅黑" w:hAnsi="微软雅黑" w:eastAsia="微软雅黑"/>
          <w:color w:val="000000" w:themeColor="text1"/>
          <w:szCs w:val="21"/>
          <w14:textFill>
            <w14:solidFill>
              <w14:schemeClr w14:val="tx1"/>
            </w14:solidFill>
          </w14:textFill>
        </w:rPr>
        <w:t>当前科目</w:t>
      </w:r>
      <w:r>
        <w:rPr>
          <w:rFonts w:ascii="微软雅黑" w:hAnsi="微软雅黑" w:eastAsia="微软雅黑"/>
          <w:color w:val="000000" w:themeColor="text1"/>
          <w:szCs w:val="21"/>
          <w14:textFill>
            <w14:solidFill>
              <w14:schemeClr w14:val="tx1"/>
            </w14:solidFill>
          </w14:textFill>
        </w:rPr>
        <w:t>考试后</w:t>
      </w:r>
      <w:r>
        <w:rPr>
          <w:rFonts w:hint="eastAsia" w:ascii="微软雅黑" w:hAnsi="微软雅黑" w:eastAsia="微软雅黑"/>
          <w:color w:val="000000" w:themeColor="text1"/>
          <w:szCs w:val="21"/>
          <w14:textFill>
            <w14:solidFill>
              <w14:schemeClr w14:val="tx1"/>
            </w14:solidFill>
          </w14:textFill>
        </w:rPr>
        <w:t>，</w:t>
      </w:r>
      <w:r>
        <w:rPr>
          <w:rFonts w:ascii="微软雅黑" w:hAnsi="微软雅黑" w:eastAsia="微软雅黑"/>
          <w:color w:val="000000" w:themeColor="text1"/>
          <w:szCs w:val="21"/>
          <w14:textFill>
            <w14:solidFill>
              <w14:schemeClr w14:val="tx1"/>
            </w14:solidFill>
          </w14:textFill>
        </w:rPr>
        <w:t>辅机即可点击“完成录制”按钮，进入提交页面</w:t>
      </w:r>
      <w:r>
        <w:rPr>
          <w:rFonts w:hint="eastAsia" w:ascii="微软雅黑" w:hAnsi="微软雅黑" w:eastAsia="微软雅黑"/>
          <w:color w:val="000000" w:themeColor="text1"/>
          <w:szCs w:val="21"/>
          <w14:textFill>
            <w14:solidFill>
              <w14:schemeClr w14:val="tx1"/>
            </w14:solidFill>
          </w14:textFill>
        </w:rPr>
        <w:t>，或继续进行其他科目的录制，最后一键提交所有辅机录制视频</w:t>
      </w:r>
      <w:r>
        <w:rPr>
          <w:rFonts w:ascii="微软雅黑" w:hAnsi="微软雅黑" w:eastAsia="微软雅黑"/>
          <w:color w:val="000000" w:themeColor="text1"/>
          <w:szCs w:val="21"/>
          <w14:textFill>
            <w14:solidFill>
              <w14:schemeClr w14:val="tx1"/>
            </w14:solidFill>
          </w14:textFill>
        </w:rPr>
        <w:t>。</w:t>
      </w:r>
    </w:p>
    <w:p>
      <w:pPr>
        <w:pStyle w:val="20"/>
        <w:snapToGrid w:val="0"/>
        <w:ind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b/>
          <w:bCs/>
          <w:color w:val="FF0000"/>
          <w:szCs w:val="21"/>
        </w:rPr>
        <w:t>每个科目有对应的辅机位录制入口，开启辅机位科目录制后，再开启对应科目的主机位录制。</w:t>
      </w:r>
    </w:p>
    <w:p>
      <w:pPr>
        <w:pStyle w:val="20"/>
        <w:snapToGrid w:val="0"/>
        <w:ind w:firstLineChars="0"/>
        <w:rPr>
          <w:rFonts w:ascii="微软雅黑" w:hAnsi="微软雅黑" w:eastAsia="微软雅黑"/>
          <w:color w:val="000000" w:themeColor="text1"/>
          <w:szCs w:val="21"/>
          <w14:textFill>
            <w14:solidFill>
              <w14:schemeClr w14:val="tx1"/>
            </w14:solidFill>
          </w14:textFill>
        </w:rPr>
      </w:pPr>
      <w:r>
        <w:rPr>
          <w:rFonts w:hint="eastAsia" w:ascii="微软雅黑" w:hAnsi="微软雅黑" w:eastAsia="微软雅黑"/>
          <w:color w:val="000000" w:themeColor="text1"/>
          <w:szCs w:val="21"/>
          <w14:textFill>
            <w14:solidFill>
              <w14:schemeClr w14:val="tx1"/>
            </w14:solidFill>
          </w14:textFill>
        </w:rPr>
        <w:t>一个科目如有多次录制机会，进行完一次录制后，可暂停辅机位录制，回到首页。等进行下一次录制前再进入录制。辅机位会记录每次拍摄的中断次数录制时间。</w:t>
      </w:r>
    </w:p>
    <w:p>
      <w:pPr>
        <w:pStyle w:val="20"/>
        <w:snapToGrid w:val="0"/>
        <w:ind w:firstLineChars="0"/>
        <w:rPr>
          <w:rFonts w:ascii="微软雅黑" w:hAnsi="微软雅黑" w:eastAsia="微软雅黑"/>
          <w:color w:val="000000" w:themeColor="text1"/>
          <w:szCs w:val="21"/>
          <w14:textFill>
            <w14:solidFill>
              <w14:schemeClr w14:val="tx1"/>
            </w14:solidFill>
          </w14:textFill>
        </w:rPr>
      </w:pPr>
      <w:r>
        <w:rPr>
          <w:rFonts w:ascii="微软雅黑" w:hAnsi="微软雅黑" w:eastAsia="微软雅黑"/>
          <w:color w:val="000000" w:themeColor="text1"/>
          <w:szCs w:val="21"/>
          <w14:textFill>
            <w14:solidFill>
              <w14:schemeClr w14:val="tx1"/>
            </w14:solidFill>
          </w14:textFill>
        </w:rPr>
        <w:t>如在录制过程中不小心触碰完成录制按钮或中断了录制，请</w:t>
      </w:r>
      <w:r>
        <w:rPr>
          <w:rFonts w:hint="eastAsia" w:ascii="微软雅黑" w:hAnsi="微软雅黑" w:eastAsia="微软雅黑"/>
          <w:color w:val="000000" w:themeColor="text1"/>
          <w:szCs w:val="21"/>
          <w14:textFill>
            <w14:solidFill>
              <w14:schemeClr w14:val="tx1"/>
            </w14:solidFill>
          </w14:textFill>
        </w:rPr>
        <w:t>尽快回到录制页面，</w:t>
      </w:r>
      <w:r>
        <w:rPr>
          <w:rFonts w:ascii="微软雅黑" w:hAnsi="微软雅黑" w:eastAsia="微软雅黑"/>
          <w:color w:val="000000" w:themeColor="text1"/>
          <w:szCs w:val="21"/>
          <w14:textFill>
            <w14:solidFill>
              <w14:schemeClr w14:val="tx1"/>
            </w14:solidFill>
          </w14:textFill>
        </w:rPr>
        <w:t>点击考试记录上“继续录制”按钮，即可重新回到录制页面</w:t>
      </w:r>
      <w:r>
        <w:rPr>
          <w:rFonts w:hint="eastAsia" w:ascii="微软雅黑" w:hAnsi="微软雅黑" w:eastAsia="微软雅黑"/>
          <w:color w:val="000000" w:themeColor="text1"/>
          <w:szCs w:val="21"/>
          <w14:textFill>
            <w14:solidFill>
              <w14:schemeClr w14:val="tx1"/>
            </w14:solidFill>
          </w14:textFill>
        </w:rPr>
        <w:t>，请确保辅机位扫描的是当前主机位正在录制</w:t>
      </w:r>
      <w:r>
        <w:rPr>
          <w:rFonts w:ascii="微软雅黑" w:hAnsi="微软雅黑" w:eastAsia="微软雅黑"/>
          <w:color w:val="000000" w:themeColor="text1"/>
          <w:szCs w:val="21"/>
          <w14:textFill>
            <w14:solidFill>
              <w14:schemeClr w14:val="tx1"/>
            </w14:solidFill>
          </w14:textFill>
        </w:rPr>
        <w:t>科目</w:t>
      </w:r>
      <w:r>
        <w:rPr>
          <w:rFonts w:hint="eastAsia" w:ascii="微软雅黑" w:hAnsi="微软雅黑" w:eastAsia="微软雅黑"/>
          <w:color w:val="000000" w:themeColor="text1"/>
          <w:szCs w:val="21"/>
          <w14:textFill>
            <w14:solidFill>
              <w14:schemeClr w14:val="tx1"/>
            </w14:solidFill>
          </w14:textFill>
        </w:rPr>
        <w:t>的考试二维码。也可以</w:t>
      </w:r>
      <w:r>
        <w:rPr>
          <w:rFonts w:ascii="微软雅黑" w:hAnsi="微软雅黑" w:eastAsia="微软雅黑"/>
          <w:color w:val="000000" w:themeColor="text1"/>
          <w:szCs w:val="21"/>
          <w14:textFill>
            <w14:solidFill>
              <w14:schemeClr w14:val="tx1"/>
            </w14:solidFill>
          </w14:textFill>
        </w:rPr>
        <w:t>重新扫描此考试专业的二维码，回到录制页面。</w:t>
      </w:r>
    </w:p>
    <w:p>
      <w:pPr>
        <w:pStyle w:val="20"/>
        <w:snapToGrid w:val="0"/>
        <w:ind w:firstLineChars="0"/>
        <w:rPr>
          <w:rFonts w:ascii="微软雅黑" w:hAnsi="微软雅黑" w:eastAsia="微软雅黑"/>
          <w:color w:val="FF0000"/>
          <w:szCs w:val="21"/>
        </w:rPr>
      </w:pPr>
      <w:r>
        <w:rPr>
          <w:rFonts w:ascii="微软雅黑" w:hAnsi="微软雅黑" w:eastAsia="微软雅黑"/>
          <w:color w:val="FF0000"/>
          <w:szCs w:val="21"/>
        </w:rPr>
        <w:t>请务必确保主、辅机位录制的是同一场考试，否则后果自负。</w:t>
      </w:r>
    </w:p>
    <w:p>
      <w:pPr>
        <w:pStyle w:val="20"/>
        <w:snapToGrid w:val="0"/>
        <w:ind w:firstLine="0" w:firstLineChars="0"/>
        <w:jc w:val="center"/>
      </w:pPr>
      <w:r>
        <w:rPr>
          <w:rFonts w:hint="eastAsia"/>
        </w:rPr>
        <w:drawing>
          <wp:inline distT="0" distB="0" distL="114300" distR="114300">
            <wp:extent cx="4962525" cy="2290445"/>
            <wp:effectExtent l="9525" t="9525" r="11430" b="16510"/>
            <wp:docPr id="18" name="图片 18" descr="2815cb46d4de9e294c7b9a171ce38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815cb46d4de9e294c7b9a171ce38de"/>
                    <pic:cNvPicPr>
                      <a:picLocks noChangeAspect="1"/>
                    </pic:cNvPicPr>
                  </pic:nvPicPr>
                  <pic:blipFill>
                    <a:blip r:embed="rId49"/>
                    <a:stretch>
                      <a:fillRect/>
                    </a:stretch>
                  </pic:blipFill>
                  <pic:spPr>
                    <a:xfrm>
                      <a:off x="0" y="0"/>
                      <a:ext cx="4962525" cy="2290445"/>
                    </a:xfrm>
                    <a:prstGeom prst="rect">
                      <a:avLst/>
                    </a:prstGeom>
                    <a:ln>
                      <a:solidFill>
                        <a:schemeClr val="tx1"/>
                      </a:solidFill>
                    </a:ln>
                  </pic:spPr>
                </pic:pic>
              </a:graphicData>
            </a:graphic>
          </wp:inline>
        </w:drawing>
      </w:r>
    </w:p>
    <w:p>
      <w:pPr>
        <w:pStyle w:val="20"/>
        <w:snapToGrid w:val="0"/>
        <w:ind w:firstLine="0" w:firstLineChars="0"/>
        <w:jc w:val="center"/>
      </w:pPr>
      <w:r>
        <w:drawing>
          <wp:inline distT="0" distB="0" distL="114300" distR="114300">
            <wp:extent cx="1428115" cy="2655570"/>
            <wp:effectExtent l="9525" t="9525" r="10160" b="17145"/>
            <wp:docPr id="19" name="图片 2" descr="C:\Users\Will Feng\Desktop\双机位面试\辅机5.jpg辅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C:\Users\Will Feng\Desktop\双机位面试\辅机5.jpg辅机5"/>
                    <pic:cNvPicPr>
                      <a:picLocks noChangeAspect="1"/>
                    </pic:cNvPicPr>
                  </pic:nvPicPr>
                  <pic:blipFill>
                    <a:blip r:embed="rId50"/>
                    <a:srcRect t="3425" b="7377"/>
                    <a:stretch>
                      <a:fillRect/>
                    </a:stretch>
                  </pic:blipFill>
                  <pic:spPr>
                    <a:xfrm>
                      <a:off x="0" y="0"/>
                      <a:ext cx="1428115" cy="2655570"/>
                    </a:xfrm>
                    <a:prstGeom prst="rect">
                      <a:avLst/>
                    </a:prstGeom>
                    <a:noFill/>
                    <a:ln>
                      <a:solidFill>
                        <a:schemeClr val="tx1"/>
                      </a:solidFill>
                    </a:ln>
                  </pic:spPr>
                </pic:pic>
              </a:graphicData>
            </a:graphic>
          </wp:inline>
        </w:drawing>
      </w:r>
      <w:r>
        <w:drawing>
          <wp:inline distT="0" distB="0" distL="114300" distR="114300">
            <wp:extent cx="1483995" cy="2651125"/>
            <wp:effectExtent l="9525" t="9525" r="15240" b="21590"/>
            <wp:docPr id="42" name="图片 42" descr="20d28590c4187710bcf5d7aacd8a6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20d28590c4187710bcf5d7aacd8a6e2"/>
                    <pic:cNvPicPr>
                      <a:picLocks noChangeAspect="1"/>
                    </pic:cNvPicPr>
                  </pic:nvPicPr>
                  <pic:blipFill>
                    <a:blip r:embed="rId51"/>
                    <a:srcRect t="4200" b="4463"/>
                    <a:stretch>
                      <a:fillRect/>
                    </a:stretch>
                  </pic:blipFill>
                  <pic:spPr>
                    <a:xfrm>
                      <a:off x="0" y="0"/>
                      <a:ext cx="1483995" cy="2651125"/>
                    </a:xfrm>
                    <a:prstGeom prst="rect">
                      <a:avLst/>
                    </a:prstGeom>
                    <a:ln>
                      <a:solidFill>
                        <a:schemeClr val="tx1"/>
                      </a:solidFill>
                    </a:ln>
                  </pic:spPr>
                </pic:pic>
              </a:graphicData>
            </a:graphic>
          </wp:inline>
        </w:drawing>
      </w:r>
      <w:r>
        <w:drawing>
          <wp:inline distT="0" distB="0" distL="114300" distR="114300">
            <wp:extent cx="1471930" cy="2649220"/>
            <wp:effectExtent l="9525" t="9525" r="12065" b="23495"/>
            <wp:docPr id="43" name="图片 43" descr="d00931c60a031c81d7bb8fb9ed28a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d00931c60a031c81d7bb8fb9ed28aa6"/>
                    <pic:cNvPicPr>
                      <a:picLocks noChangeAspect="1"/>
                    </pic:cNvPicPr>
                  </pic:nvPicPr>
                  <pic:blipFill>
                    <a:blip r:embed="rId52"/>
                    <a:srcRect t="4340" b="1356"/>
                    <a:stretch>
                      <a:fillRect/>
                    </a:stretch>
                  </pic:blipFill>
                  <pic:spPr>
                    <a:xfrm>
                      <a:off x="0" y="0"/>
                      <a:ext cx="1471930" cy="2649220"/>
                    </a:xfrm>
                    <a:prstGeom prst="rect">
                      <a:avLst/>
                    </a:prstGeom>
                    <a:ln>
                      <a:solidFill>
                        <a:schemeClr val="tx1"/>
                      </a:solidFill>
                    </a:ln>
                  </pic:spPr>
                </pic:pic>
              </a:graphicData>
            </a:graphic>
          </wp:inline>
        </w:drawing>
      </w:r>
    </w:p>
    <w:p>
      <w:pPr>
        <w:pStyle w:val="20"/>
        <w:snapToGrid w:val="0"/>
        <w:ind w:firstLine="0" w:firstLineChars="0"/>
        <w:rPr>
          <w:rFonts w:ascii="微软雅黑" w:hAnsi="微软雅黑" w:eastAsia="微软雅黑"/>
          <w:sz w:val="24"/>
        </w:rPr>
      </w:pPr>
    </w:p>
    <w:p>
      <w:pPr>
        <w:pStyle w:val="3"/>
      </w:pPr>
      <w:bookmarkStart w:id="27" w:name="_Toc53838002"/>
      <w:r>
        <w:rPr>
          <w:rFonts w:hint="eastAsia"/>
        </w:rPr>
        <w:t>6</w:t>
      </w:r>
      <w:r>
        <w:t>.</w:t>
      </w:r>
      <w:r>
        <w:rPr>
          <w:rFonts w:hint="eastAsia"/>
        </w:rPr>
        <w:t>6提交视频</w:t>
      </w:r>
      <w:bookmarkEnd w:id="27"/>
    </w:p>
    <w:p>
      <w:pPr>
        <w:pStyle w:val="20"/>
        <w:snapToGrid w:val="0"/>
        <w:ind w:firstLineChars="0"/>
        <w:rPr>
          <w:rFonts w:ascii="微软雅黑" w:hAnsi="微软雅黑" w:eastAsia="微软雅黑"/>
          <w:szCs w:val="21"/>
        </w:rPr>
      </w:pPr>
      <w:r>
        <w:rPr>
          <w:rFonts w:ascii="微软雅黑" w:hAnsi="微软雅黑" w:eastAsia="微软雅黑"/>
          <w:szCs w:val="21"/>
        </w:rPr>
        <w:t>主机的正式考试视频提交后，请及时提交辅机</w:t>
      </w:r>
      <w:r>
        <w:rPr>
          <w:rFonts w:hint="eastAsia" w:ascii="微软雅黑" w:hAnsi="微软雅黑" w:eastAsia="微软雅黑"/>
          <w:szCs w:val="21"/>
        </w:rPr>
        <w:t>对应</w:t>
      </w:r>
      <w:r>
        <w:rPr>
          <w:rFonts w:ascii="微软雅黑" w:hAnsi="微软雅黑" w:eastAsia="微软雅黑"/>
          <w:szCs w:val="21"/>
        </w:rPr>
        <w:t>录制</w:t>
      </w:r>
      <w:r>
        <w:rPr>
          <w:rFonts w:hint="eastAsia" w:ascii="微软雅黑" w:hAnsi="微软雅黑" w:eastAsia="微软雅黑"/>
          <w:szCs w:val="21"/>
        </w:rPr>
        <w:t>科目</w:t>
      </w:r>
      <w:r>
        <w:rPr>
          <w:rFonts w:ascii="微软雅黑" w:hAnsi="微软雅黑" w:eastAsia="微软雅黑"/>
          <w:szCs w:val="21"/>
        </w:rPr>
        <w:t>视频。提交后即可看到上传进度，</w:t>
      </w:r>
      <w:r>
        <w:rPr>
          <w:rFonts w:hint="eastAsia" w:ascii="微软雅黑" w:hAnsi="微软雅黑" w:eastAsia="微软雅黑"/>
          <w:szCs w:val="21"/>
        </w:rPr>
        <w:t>请</w:t>
      </w:r>
      <w:r>
        <w:rPr>
          <w:rFonts w:ascii="微软雅黑" w:hAnsi="微软雅黑" w:eastAsia="微软雅黑"/>
          <w:b/>
          <w:bCs/>
          <w:color w:val="FF0000"/>
          <w:szCs w:val="21"/>
        </w:rPr>
        <w:t>务必</w:t>
      </w:r>
      <w:r>
        <w:rPr>
          <w:rFonts w:ascii="微软雅黑" w:hAnsi="微软雅黑" w:eastAsia="微软雅黑"/>
          <w:szCs w:val="21"/>
        </w:rPr>
        <w:t>关注视频上传进度，</w:t>
      </w:r>
      <w:r>
        <w:rPr>
          <w:rFonts w:hint="eastAsia" w:ascii="微软雅黑" w:hAnsi="微软雅黑" w:eastAsia="微软雅黑"/>
          <w:szCs w:val="21"/>
        </w:rPr>
        <w:t>确保</w:t>
      </w:r>
      <w:r>
        <w:rPr>
          <w:rFonts w:ascii="微软雅黑" w:hAnsi="微软雅黑" w:eastAsia="微软雅黑"/>
          <w:szCs w:val="21"/>
        </w:rPr>
        <w:t>上传成功</w:t>
      </w:r>
      <w:r>
        <w:rPr>
          <w:rFonts w:hint="eastAsia" w:ascii="微软雅黑" w:hAnsi="微软雅黑" w:eastAsia="微软雅黑"/>
          <w:szCs w:val="21"/>
        </w:rPr>
        <w:t>。</w:t>
      </w:r>
    </w:p>
    <w:p>
      <w:pPr>
        <w:pStyle w:val="20"/>
        <w:snapToGrid w:val="0"/>
        <w:ind w:firstLineChars="0"/>
        <w:rPr>
          <w:rFonts w:ascii="微软雅黑" w:hAnsi="微软雅黑" w:eastAsia="微软雅黑"/>
          <w:szCs w:val="21"/>
        </w:rPr>
      </w:pPr>
      <w:r>
        <w:rPr>
          <w:rFonts w:ascii="微软雅黑" w:hAnsi="微软雅黑" w:eastAsia="微软雅黑"/>
          <w:szCs w:val="21"/>
        </w:rPr>
        <w:t>正式考试时，主机科目录制完成并提交完毕后，辅机</w:t>
      </w:r>
      <w:r>
        <w:rPr>
          <w:rFonts w:hint="eastAsia" w:ascii="微软雅黑" w:hAnsi="微软雅黑" w:eastAsia="微软雅黑"/>
          <w:szCs w:val="21"/>
        </w:rPr>
        <w:t>才可提交对应科目</w:t>
      </w:r>
      <w:r>
        <w:rPr>
          <w:rFonts w:ascii="微软雅黑" w:hAnsi="微软雅黑" w:eastAsia="微软雅黑"/>
          <w:szCs w:val="21"/>
        </w:rPr>
        <w:t>的视频</w:t>
      </w:r>
      <w:r>
        <w:rPr>
          <w:rFonts w:hint="eastAsia" w:ascii="微软雅黑" w:hAnsi="微软雅黑" w:eastAsia="微软雅黑"/>
          <w:szCs w:val="21"/>
        </w:rPr>
        <w:t>或者最后一键全部</w:t>
      </w:r>
      <w:r>
        <w:rPr>
          <w:rFonts w:ascii="微软雅黑" w:hAnsi="微软雅黑" w:eastAsia="微软雅黑"/>
          <w:szCs w:val="21"/>
        </w:rPr>
        <w:t>提交。录制完的视频无法查看，也不可更改。</w:t>
      </w:r>
    </w:p>
    <w:p>
      <w:pPr>
        <w:pStyle w:val="20"/>
        <w:snapToGrid w:val="0"/>
        <w:ind w:firstLineChars="0"/>
        <w:jc w:val="center"/>
        <w:rPr>
          <w:rFonts w:ascii="微软雅黑" w:hAnsi="微软雅黑" w:eastAsia="微软雅黑"/>
          <w:szCs w:val="21"/>
        </w:rPr>
      </w:pPr>
      <w:r>
        <w:drawing>
          <wp:inline distT="0" distB="0" distL="114300" distR="114300">
            <wp:extent cx="1702435" cy="2888615"/>
            <wp:effectExtent l="9525" t="9525" r="10160" b="12700"/>
            <wp:docPr id="45" name="图片 45" descr="辅机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辅机4"/>
                    <pic:cNvPicPr>
                      <a:picLocks noChangeAspect="1"/>
                    </pic:cNvPicPr>
                  </pic:nvPicPr>
                  <pic:blipFill>
                    <a:blip r:embed="rId53"/>
                    <a:srcRect t="4727" b="5673"/>
                    <a:stretch>
                      <a:fillRect/>
                    </a:stretch>
                  </pic:blipFill>
                  <pic:spPr>
                    <a:xfrm>
                      <a:off x="0" y="0"/>
                      <a:ext cx="1702435" cy="2888615"/>
                    </a:xfrm>
                    <a:prstGeom prst="rect">
                      <a:avLst/>
                    </a:prstGeom>
                    <a:ln>
                      <a:solidFill>
                        <a:schemeClr val="tx1"/>
                      </a:solidFill>
                    </a:ln>
                  </pic:spPr>
                </pic:pic>
              </a:graphicData>
            </a:graphic>
          </wp:inline>
        </w:drawing>
      </w:r>
      <w:r>
        <w:drawing>
          <wp:inline distT="0" distB="0" distL="114300" distR="114300">
            <wp:extent cx="1687195" cy="2887345"/>
            <wp:effectExtent l="9525" t="9525" r="10160" b="13970"/>
            <wp:docPr id="40" name="图片 6" descr="C:\Users\Will Feng\Desktop\双机位面试\辅机5.jpg辅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descr="C:\Users\Will Feng\Desktop\双机位面试\辅机5.jpg辅机5"/>
                    <pic:cNvPicPr>
                      <a:picLocks noChangeAspect="1"/>
                    </pic:cNvPicPr>
                  </pic:nvPicPr>
                  <pic:blipFill>
                    <a:blip r:embed="rId54"/>
                    <a:srcRect t="3344" b="10260"/>
                    <a:stretch>
                      <a:fillRect/>
                    </a:stretch>
                  </pic:blipFill>
                  <pic:spPr>
                    <a:xfrm>
                      <a:off x="0" y="0"/>
                      <a:ext cx="1687195" cy="2887345"/>
                    </a:xfrm>
                    <a:prstGeom prst="rect">
                      <a:avLst/>
                    </a:prstGeom>
                    <a:noFill/>
                    <a:ln w="9525">
                      <a:solidFill>
                        <a:schemeClr val="tx1"/>
                      </a:solidFill>
                    </a:ln>
                  </pic:spPr>
                </pic:pic>
              </a:graphicData>
            </a:graphic>
          </wp:inline>
        </w:drawing>
      </w:r>
    </w:p>
    <w:p>
      <w:pPr>
        <w:pStyle w:val="20"/>
        <w:snapToGrid w:val="0"/>
        <w:ind w:firstLineChars="0"/>
        <w:rPr>
          <w:rFonts w:ascii="微软雅黑" w:hAnsi="微软雅黑" w:eastAsia="微软雅黑" w:cs="微软雅黑"/>
          <w:color w:val="FF0000"/>
          <w:szCs w:val="21"/>
        </w:rPr>
      </w:pPr>
      <w:r>
        <w:rPr>
          <w:rFonts w:hint="eastAsia" w:ascii="微软雅黑" w:hAnsi="微软雅黑" w:eastAsia="微软雅黑" w:cs="微软雅黑"/>
          <w:color w:val="FF0000"/>
          <w:szCs w:val="21"/>
        </w:rPr>
        <w:t>特别注意: </w:t>
      </w:r>
      <w:r>
        <w:rPr>
          <w:rFonts w:hint="eastAsia" w:ascii="微软雅黑" w:hAnsi="微软雅黑" w:eastAsia="微软雅黑" w:cs="微软雅黑"/>
          <w:color w:val="FF0000"/>
          <w:szCs w:val="21"/>
        </w:rPr>
        <w:br w:type="textWrapping"/>
      </w:r>
      <w:r>
        <w:rPr>
          <w:rFonts w:hint="eastAsia" w:ascii="微软雅黑" w:hAnsi="微软雅黑" w:eastAsia="微软雅黑" w:cs="微软雅黑"/>
          <w:color w:val="FF0000"/>
          <w:szCs w:val="21"/>
        </w:rPr>
        <w:tab/>
      </w:r>
      <w:r>
        <w:rPr>
          <w:rFonts w:hint="eastAsia" w:ascii="微软雅黑" w:hAnsi="微软雅黑" w:eastAsia="微软雅黑" w:cs="微软雅黑"/>
          <w:color w:val="FF0000"/>
          <w:szCs w:val="21"/>
        </w:rPr>
        <w:t>(1) 全部视频上传成功前，一定不要使用手机管家清理手机内存、垃圾数据，考试时间结束后48小时内一定不要卸载 APP。</w:t>
      </w:r>
    </w:p>
    <w:p>
      <w:pPr>
        <w:pStyle w:val="20"/>
        <w:snapToGrid w:val="0"/>
        <w:ind w:firstLineChars="0"/>
        <w:rPr>
          <w:rFonts w:ascii="微软雅黑" w:hAnsi="微软雅黑" w:eastAsia="微软雅黑" w:cs="微软雅黑"/>
          <w:color w:val="FF0000"/>
          <w:szCs w:val="21"/>
        </w:rPr>
      </w:pPr>
      <w:r>
        <w:rPr>
          <w:rFonts w:hint="eastAsia" w:ascii="微软雅黑" w:hAnsi="微软雅黑" w:eastAsia="微软雅黑" w:cs="微软雅黑"/>
          <w:color w:val="FF0000"/>
          <w:szCs w:val="21"/>
        </w:rPr>
        <w:t xml:space="preserve">(2) </w:t>
      </w:r>
      <w:r>
        <w:rPr>
          <w:rFonts w:ascii="微软雅黑" w:hAnsi="微软雅黑" w:eastAsia="微软雅黑" w:cs="微软雅黑"/>
          <w:color w:val="FF0000"/>
          <w:szCs w:val="21"/>
        </w:rPr>
        <w:t>双机位考试时，</w:t>
      </w:r>
      <w:r>
        <w:rPr>
          <w:rFonts w:hint="eastAsia" w:ascii="微软雅黑" w:hAnsi="微软雅黑" w:eastAsia="微软雅黑" w:cs="微软雅黑"/>
          <w:color w:val="FF0000"/>
          <w:szCs w:val="21"/>
        </w:rPr>
        <w:t>提交</w:t>
      </w:r>
      <w:r>
        <w:rPr>
          <w:rFonts w:ascii="微软雅黑" w:hAnsi="微软雅黑" w:eastAsia="微软雅黑" w:cs="微软雅黑"/>
          <w:color w:val="FF0000"/>
          <w:szCs w:val="21"/>
        </w:rPr>
        <w:t>主机位</w:t>
      </w:r>
      <w:r>
        <w:rPr>
          <w:rFonts w:hint="eastAsia" w:ascii="微软雅黑" w:hAnsi="微软雅黑" w:eastAsia="微软雅黑" w:cs="微软雅黑"/>
          <w:color w:val="FF0000"/>
          <w:szCs w:val="21"/>
        </w:rPr>
        <w:t>科目视频后，辅机位对应科目的视频才可以提交</w:t>
      </w:r>
      <w:r>
        <w:rPr>
          <w:rFonts w:ascii="微软雅黑" w:hAnsi="微软雅黑" w:eastAsia="微软雅黑" w:cs="微软雅黑"/>
          <w:color w:val="FF0000"/>
          <w:szCs w:val="21"/>
        </w:rPr>
        <w:t>；</w:t>
      </w:r>
    </w:p>
    <w:p>
      <w:pPr>
        <w:pStyle w:val="20"/>
        <w:snapToGrid w:val="0"/>
        <w:ind w:left="420" w:firstLine="0" w:firstLineChars="0"/>
        <w:rPr>
          <w:rFonts w:ascii="微软雅黑" w:hAnsi="微软雅黑" w:eastAsia="微软雅黑" w:cs="微软雅黑"/>
          <w:color w:val="FF0000"/>
          <w:szCs w:val="21"/>
        </w:rPr>
      </w:pPr>
      <w:r>
        <w:rPr>
          <w:rFonts w:hint="eastAsia" w:ascii="微软雅黑" w:hAnsi="微软雅黑" w:eastAsia="微软雅黑" w:cs="微软雅黑"/>
          <w:color w:val="FF0000"/>
          <w:szCs w:val="21"/>
        </w:rPr>
        <w:t>(3) 一个科目的考试，从考试开始到结束，辅机位只能使用同一台手机，切勿更换手机。</w:t>
      </w:r>
    </w:p>
    <w:p>
      <w:pPr>
        <w:pStyle w:val="20"/>
        <w:snapToGrid w:val="0"/>
        <w:ind w:firstLineChars="0"/>
        <w:rPr>
          <w:rFonts w:ascii="微软雅黑" w:hAnsi="微软雅黑" w:eastAsia="微软雅黑" w:cs="微软雅黑"/>
          <w:color w:val="FF0000"/>
          <w:szCs w:val="21"/>
          <w:highlight w:val="yellow"/>
        </w:rPr>
      </w:pPr>
      <w:r>
        <w:rPr>
          <w:rFonts w:hint="eastAsia" w:ascii="微软雅黑" w:hAnsi="微软雅黑" w:eastAsia="微软雅黑" w:cs="微软雅黑"/>
          <w:color w:val="FF0000"/>
          <w:szCs w:val="21"/>
        </w:rPr>
        <w:t>(4) 考试视频全部提交后，请考生务必确认上传状态，不要退出小艺帮助手APP。如果视频上传失败，我们会提醒您【您有视频未提交成功！】，请点击进去重新提交，您可以切换 Wi-Fi 和 4G 网络进行尝试。</w:t>
      </w: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r>
        <w:drawing>
          <wp:anchor distT="0" distB="0" distL="114300" distR="114300" simplePos="0" relativeHeight="251663360" behindDoc="0" locked="0" layoutInCell="1" allowOverlap="1">
            <wp:simplePos x="0" y="0"/>
            <wp:positionH relativeFrom="column">
              <wp:posOffset>3318510</wp:posOffset>
            </wp:positionH>
            <wp:positionV relativeFrom="paragraph">
              <wp:posOffset>123825</wp:posOffset>
            </wp:positionV>
            <wp:extent cx="1567180" cy="2760980"/>
            <wp:effectExtent l="9525" t="9525" r="23495" b="18415"/>
            <wp:wrapNone/>
            <wp:docPr id="35" name="图片 5" descr="C:\Users\Will Feng\Desktop\双机位面试\0EFDAAD19A103850E9631D0BF5CB8925.jpg0EFDAAD19A103850E9631D0BF5CB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C:\Users\Will Feng\Desktop\双机位面试\0EFDAAD19A103850E9631D0BF5CB8925.jpg0EFDAAD19A103850E9631D0BF5CB8925"/>
                    <pic:cNvPicPr>
                      <a:picLocks noChangeAspect="1"/>
                    </pic:cNvPicPr>
                  </pic:nvPicPr>
                  <pic:blipFill>
                    <a:blip r:embed="rId55"/>
                    <a:srcRect t="4788"/>
                    <a:stretch>
                      <a:fillRect/>
                    </a:stretch>
                  </pic:blipFill>
                  <pic:spPr>
                    <a:xfrm>
                      <a:off x="0" y="0"/>
                      <a:ext cx="1567180" cy="2760980"/>
                    </a:xfrm>
                    <a:prstGeom prst="rect">
                      <a:avLst/>
                    </a:prstGeom>
                    <a:noFill/>
                    <a:ln w="9525">
                      <a:solidFill>
                        <a:schemeClr val="tx1"/>
                      </a:solidFill>
                    </a:ln>
                  </pic:spPr>
                </pic:pic>
              </a:graphicData>
            </a:graphic>
          </wp:anchor>
        </w:drawing>
      </w:r>
      <w:r>
        <w:drawing>
          <wp:anchor distT="0" distB="0" distL="114300" distR="114300" simplePos="0" relativeHeight="251664384" behindDoc="0" locked="0" layoutInCell="1" allowOverlap="1">
            <wp:simplePos x="0" y="0"/>
            <wp:positionH relativeFrom="column">
              <wp:posOffset>1727200</wp:posOffset>
            </wp:positionH>
            <wp:positionV relativeFrom="paragraph">
              <wp:posOffset>121920</wp:posOffset>
            </wp:positionV>
            <wp:extent cx="1553210" cy="2765425"/>
            <wp:effectExtent l="9525" t="9525" r="22225" b="13970"/>
            <wp:wrapNone/>
            <wp:docPr id="34" name="图片 4" descr="C:\Users\Will Feng\Desktop\双机位面试\9FFF8C5B0414F64A8E8C303B39275F12.jpg9FFF8C5B0414F64A8E8C303B39275F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4" descr="C:\Users\Will Feng\Desktop\双机位面试\9FFF8C5B0414F64A8E8C303B39275F12.jpg9FFF8C5B0414F64A8E8C303B39275F12"/>
                    <pic:cNvPicPr>
                      <a:picLocks noChangeAspect="1"/>
                    </pic:cNvPicPr>
                  </pic:nvPicPr>
                  <pic:blipFill>
                    <a:blip r:embed="rId56"/>
                    <a:srcRect t="3969"/>
                    <a:stretch>
                      <a:fillRect/>
                    </a:stretch>
                  </pic:blipFill>
                  <pic:spPr>
                    <a:xfrm>
                      <a:off x="0" y="0"/>
                      <a:ext cx="1553210" cy="2765425"/>
                    </a:xfrm>
                    <a:prstGeom prst="rect">
                      <a:avLst/>
                    </a:prstGeom>
                    <a:noFill/>
                    <a:ln w="9525">
                      <a:solidFill>
                        <a:schemeClr val="tx1"/>
                      </a:solidFill>
                    </a:ln>
                  </pic:spPr>
                </pic:pic>
              </a:graphicData>
            </a:graphic>
          </wp:anchor>
        </w:drawing>
      </w: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20"/>
        <w:snapToGrid w:val="0"/>
        <w:ind w:firstLineChars="0"/>
        <w:rPr>
          <w:rFonts w:ascii="微软雅黑" w:hAnsi="微软雅黑" w:eastAsia="微软雅黑" w:cs="微软雅黑"/>
          <w:b/>
          <w:bCs/>
          <w:color w:val="FF0000"/>
          <w:szCs w:val="21"/>
          <w:highlight w:val="cyan"/>
        </w:rPr>
      </w:pPr>
    </w:p>
    <w:p>
      <w:pPr>
        <w:pStyle w:val="19"/>
        <w:snapToGrid w:val="0"/>
        <w:ind w:firstLine="0" w:firstLineChars="0"/>
        <w:jc w:val="left"/>
        <w:rPr>
          <w:rFonts w:ascii="微软雅黑" w:hAnsi="微软雅黑" w:eastAsia="微软雅黑" w:cs="冬青黑体简体中文"/>
          <w:color w:val="FF0000"/>
          <w:szCs w:val="21"/>
          <w:highlight w:val="cyan"/>
        </w:rPr>
      </w:pPr>
    </w:p>
    <w:p>
      <w:pPr>
        <w:pStyle w:val="19"/>
        <w:snapToGrid w:val="0"/>
        <w:ind w:firstLine="0" w:firstLineChars="0"/>
        <w:jc w:val="left"/>
        <w:rPr>
          <w:rFonts w:ascii="微软雅黑" w:hAnsi="微软雅黑" w:eastAsia="微软雅黑" w:cs="冬青黑体简体中文"/>
          <w:color w:val="FF0000"/>
          <w:szCs w:val="21"/>
          <w:highlight w:val="cyan"/>
        </w:rPr>
      </w:pPr>
    </w:p>
    <w:p>
      <w:pPr>
        <w:pStyle w:val="19"/>
        <w:snapToGrid w:val="0"/>
        <w:ind w:firstLine="0" w:firstLineChars="0"/>
        <w:jc w:val="left"/>
        <w:rPr>
          <w:rFonts w:ascii="微软雅黑" w:hAnsi="微软雅黑" w:eastAsia="微软雅黑" w:cs="冬青黑体简体中文"/>
          <w:color w:val="FF0000"/>
          <w:szCs w:val="21"/>
          <w:highlight w:val="cyan"/>
        </w:rPr>
      </w:pPr>
    </w:p>
    <w:bookmarkEnd w:id="19"/>
    <w:p>
      <w:pPr>
        <w:pStyle w:val="2"/>
        <w:numPr>
          <w:ilvl w:val="0"/>
          <w:numId w:val="1"/>
        </w:numPr>
        <w:snapToGrid w:val="0"/>
        <w:spacing w:before="0" w:after="0" w:line="240" w:lineRule="atLeast"/>
        <w:rPr>
          <w:rFonts w:ascii="微软雅黑" w:hAnsi="微软雅黑" w:eastAsia="微软雅黑"/>
          <w:color w:val="1E73F3"/>
          <w:u w:val="single"/>
        </w:rPr>
      </w:pPr>
      <w:bookmarkStart w:id="28" w:name="_Toc53838004"/>
      <w:bookmarkStart w:id="29" w:name="_Hlk53775099"/>
      <w:bookmarkStart w:id="30" w:name="_Hlk53762029"/>
      <w:r>
        <w:rPr>
          <w:rFonts w:hint="eastAsia" w:ascii="微软雅黑" w:hAnsi="微软雅黑" w:eastAsia="微软雅黑"/>
          <w:color w:val="1E73F3"/>
          <w:u w:val="single"/>
        </w:rPr>
        <w:t>技术咨询</w:t>
      </w:r>
      <w:bookmarkEnd w:id="28"/>
    </w:p>
    <w:p>
      <w:pPr>
        <w:pStyle w:val="20"/>
        <w:snapToGrid w:val="0"/>
        <w:ind w:firstLineChars="0"/>
        <w:rPr>
          <w:rFonts w:ascii="微软雅黑" w:hAnsi="微软雅黑" w:eastAsia="微软雅黑"/>
          <w:szCs w:val="21"/>
        </w:rPr>
      </w:pPr>
      <w:r>
        <w:rPr>
          <w:rFonts w:hint="eastAsia" w:ascii="微软雅黑" w:hAnsi="微软雅黑" w:eastAsia="微软雅黑"/>
          <w:szCs w:val="21"/>
        </w:rPr>
        <w:t>技术咨询QQ号：800180626</w:t>
      </w:r>
      <w:r>
        <w:rPr>
          <w:rFonts w:hint="eastAsia" w:ascii="微软雅黑" w:hAnsi="微软雅黑" w:eastAsia="微软雅黑"/>
          <w:szCs w:val="21"/>
        </w:rPr>
        <w:br w:type="textWrapping"/>
      </w:r>
      <w:r>
        <w:rPr>
          <w:rFonts w:hint="eastAsia" w:ascii="微软雅黑" w:hAnsi="微软雅黑" w:eastAsia="微软雅黑"/>
          <w:szCs w:val="21"/>
        </w:rPr>
        <w:tab/>
      </w:r>
      <w:r>
        <w:rPr>
          <w:rFonts w:hint="eastAsia" w:ascii="微软雅黑" w:hAnsi="微软雅黑" w:eastAsia="微软雅黑"/>
          <w:szCs w:val="21"/>
        </w:rPr>
        <w:t>技术咨询电话：4001668807</w:t>
      </w:r>
    </w:p>
    <w:p>
      <w:pPr>
        <w:pStyle w:val="20"/>
        <w:snapToGrid w:val="0"/>
        <w:ind w:firstLineChars="0"/>
        <w:rPr>
          <w:rFonts w:ascii="微软雅黑" w:hAnsi="微软雅黑" w:eastAsia="微软雅黑"/>
          <w:szCs w:val="21"/>
        </w:rPr>
      </w:pPr>
      <w:r>
        <w:rPr>
          <w:rFonts w:hint="eastAsia" w:ascii="微软雅黑" w:hAnsi="微软雅黑" w:eastAsia="微软雅黑"/>
          <w:szCs w:val="21"/>
        </w:rPr>
        <w:t>服务时间：周一到周日，8</w:t>
      </w:r>
      <w:r>
        <w:rPr>
          <w:rFonts w:ascii="微软雅黑" w:hAnsi="微软雅黑" w:eastAsia="微软雅黑"/>
          <w:szCs w:val="21"/>
        </w:rPr>
        <w:t>:00-24:00</w:t>
      </w:r>
      <w:r>
        <w:rPr>
          <w:rFonts w:hint="eastAsia" w:ascii="微软雅黑" w:hAnsi="微软雅黑" w:eastAsia="微软雅黑"/>
          <w:szCs w:val="21"/>
        </w:rPr>
        <w:t>，其他时间的咨询会延迟到当天8</w:t>
      </w:r>
      <w:r>
        <w:rPr>
          <w:rFonts w:ascii="微软雅黑" w:hAnsi="微软雅黑" w:eastAsia="微软雅黑"/>
          <w:szCs w:val="21"/>
        </w:rPr>
        <w:t>:00</w:t>
      </w:r>
      <w:r>
        <w:rPr>
          <w:rFonts w:hint="eastAsia" w:ascii="微软雅黑" w:hAnsi="微软雅黑" w:eastAsia="微软雅黑"/>
          <w:szCs w:val="21"/>
        </w:rPr>
        <w:t>处理，敬请谅解！</w:t>
      </w:r>
    </w:p>
    <w:p>
      <w:pPr>
        <w:pStyle w:val="20"/>
        <w:snapToGrid w:val="0"/>
        <w:ind w:firstLineChars="0"/>
        <w:rPr>
          <w:rFonts w:ascii="微软雅黑" w:hAnsi="微软雅黑" w:eastAsia="微软雅黑"/>
          <w:szCs w:val="21"/>
        </w:rPr>
      </w:pPr>
      <w:r>
        <w:rPr>
          <w:rFonts w:hint="eastAsia" w:ascii="微软雅黑" w:hAnsi="微软雅黑" w:eastAsia="微软雅黑"/>
          <w:szCs w:val="21"/>
        </w:rPr>
        <w:t>以上咨询方式</w:t>
      </w:r>
      <w:r>
        <w:rPr>
          <w:rFonts w:hint="eastAsia" w:ascii="微软雅黑" w:hAnsi="微软雅黑" w:eastAsia="微软雅黑"/>
          <w:color w:val="FF0000"/>
          <w:szCs w:val="21"/>
        </w:rPr>
        <w:t>仅限小艺帮APP和</w:t>
      </w:r>
      <w:r>
        <w:rPr>
          <w:rFonts w:hint="eastAsia" w:ascii="微软雅黑" w:hAnsi="微软雅黑" w:eastAsia="微软雅黑" w:cs="微软雅黑"/>
          <w:color w:val="FF0000"/>
          <w:szCs w:val="21"/>
        </w:rPr>
        <w:t>小艺帮助手APP</w:t>
      </w:r>
      <w:r>
        <w:rPr>
          <w:rFonts w:hint="eastAsia" w:ascii="微软雅黑" w:hAnsi="微软雅黑" w:eastAsia="微软雅黑"/>
          <w:szCs w:val="21"/>
        </w:rPr>
        <w:t>的系统操作及技术问题咨询。</w:t>
      </w:r>
      <w:bookmarkEnd w:id="5"/>
      <w:bookmarkEnd w:id="29"/>
      <w:bookmarkEnd w:id="30"/>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冬青黑体简体中文">
    <w:altName w:val="黑体"/>
    <w:panose1 w:val="00000000000000000000"/>
    <w:charset w:val="86"/>
    <w:family w:val="auto"/>
    <w:pitch w:val="default"/>
    <w:sig w:usb0="00000000" w:usb1="00000000" w:usb2="00000016" w:usb3="00000000" w:csb0="00060007" w:csb1="00000000"/>
  </w:font>
  <w:font w:name="苹方-简">
    <w:altName w:val="宋体"/>
    <w:panose1 w:val="00000000000000000000"/>
    <w:charset w:val="86"/>
    <w:family w:val="auto"/>
    <w:pitch w:val="default"/>
    <w:sig w:usb0="00000000" w:usb1="00000000" w:usb2="00000017" w:usb3="00000000" w:csb0="00040001" w:csb1="00000000"/>
  </w:font>
  <w:font w:name="汉仪书宋二KW">
    <w:altName w:val="Microsoft YaHei UI"/>
    <w:panose1 w:val="00000000000000000000"/>
    <w:charset w:val="86"/>
    <w:family w:val="auto"/>
    <w:pitch w:val="default"/>
    <w:sig w:usb0="00000000" w:usb1="00000000" w:usb2="00000016" w:usb3="00000000" w:csb0="00040000" w:csb1="00000000"/>
  </w:font>
  <w:font w:name="华文仿宋">
    <w:panose1 w:val="02010600040101010101"/>
    <w:charset w:val="86"/>
    <w:family w:val="auto"/>
    <w:pitch w:val="default"/>
    <w:sig w:usb0="00000287" w:usb1="080F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4B8113"/>
    <w:multiLevelType w:val="multilevel"/>
    <w:tmpl w:val="5E4B8113"/>
    <w:lvl w:ilvl="0" w:tentative="0">
      <w:start w:val="1"/>
      <w:numFmt w:val="decimal"/>
      <w:suff w:val="nothing"/>
      <w:lvlText w:val="%1."/>
      <w:lvlJc w:val="left"/>
    </w:lvl>
    <w:lvl w:ilvl="1" w:tentative="0">
      <w:start w:val="1"/>
      <w:numFmt w:val="decimal"/>
      <w:isLgl/>
      <w:lvlText w:val="%1.%2"/>
      <w:lvlJc w:val="left"/>
      <w:pPr>
        <w:ind w:left="370" w:hanging="370"/>
      </w:pPr>
      <w:rPr>
        <w:rFonts w:hint="default" w:asciiTheme="minorHAnsi" w:hAnsiTheme="minorHAnsi" w:eastAsiaTheme="minorEastAsia"/>
        <w:color w:val="auto"/>
        <w:sz w:val="21"/>
      </w:rPr>
    </w:lvl>
    <w:lvl w:ilvl="2" w:tentative="0">
      <w:start w:val="1"/>
      <w:numFmt w:val="decimal"/>
      <w:isLgl/>
      <w:lvlText w:val="%1.%2.%3"/>
      <w:lvlJc w:val="left"/>
      <w:pPr>
        <w:ind w:left="720" w:hanging="720"/>
      </w:pPr>
      <w:rPr>
        <w:rFonts w:hint="default" w:asciiTheme="minorHAnsi" w:hAnsiTheme="minorHAnsi" w:eastAsiaTheme="minorEastAsia"/>
        <w:color w:val="auto"/>
        <w:sz w:val="21"/>
      </w:rPr>
    </w:lvl>
    <w:lvl w:ilvl="3" w:tentative="0">
      <w:start w:val="1"/>
      <w:numFmt w:val="decimal"/>
      <w:isLgl/>
      <w:lvlText w:val="%1.%2.%3.%4"/>
      <w:lvlJc w:val="left"/>
      <w:pPr>
        <w:ind w:left="720" w:hanging="720"/>
      </w:pPr>
      <w:rPr>
        <w:rFonts w:hint="default" w:asciiTheme="minorHAnsi" w:hAnsiTheme="minorHAnsi" w:eastAsiaTheme="minorEastAsia"/>
        <w:color w:val="auto"/>
        <w:sz w:val="21"/>
      </w:rPr>
    </w:lvl>
    <w:lvl w:ilvl="4" w:tentative="0">
      <w:start w:val="1"/>
      <w:numFmt w:val="decimal"/>
      <w:isLgl/>
      <w:lvlText w:val="%1.%2.%3.%4.%5"/>
      <w:lvlJc w:val="left"/>
      <w:pPr>
        <w:ind w:left="1080" w:hanging="1080"/>
      </w:pPr>
      <w:rPr>
        <w:rFonts w:hint="default" w:asciiTheme="minorHAnsi" w:hAnsiTheme="minorHAnsi" w:eastAsiaTheme="minorEastAsia"/>
        <w:color w:val="auto"/>
        <w:sz w:val="21"/>
      </w:rPr>
    </w:lvl>
    <w:lvl w:ilvl="5" w:tentative="0">
      <w:start w:val="1"/>
      <w:numFmt w:val="decimal"/>
      <w:isLgl/>
      <w:lvlText w:val="%1.%2.%3.%4.%5.%6"/>
      <w:lvlJc w:val="left"/>
      <w:pPr>
        <w:ind w:left="1080" w:hanging="1080"/>
      </w:pPr>
      <w:rPr>
        <w:rFonts w:hint="default" w:asciiTheme="minorHAnsi" w:hAnsiTheme="minorHAnsi" w:eastAsiaTheme="minorEastAsia"/>
        <w:color w:val="auto"/>
        <w:sz w:val="21"/>
      </w:rPr>
    </w:lvl>
    <w:lvl w:ilvl="6" w:tentative="0">
      <w:start w:val="1"/>
      <w:numFmt w:val="decimal"/>
      <w:isLgl/>
      <w:lvlText w:val="%1.%2.%3.%4.%5.%6.%7"/>
      <w:lvlJc w:val="left"/>
      <w:pPr>
        <w:ind w:left="1440" w:hanging="1440"/>
      </w:pPr>
      <w:rPr>
        <w:rFonts w:hint="default" w:asciiTheme="minorHAnsi" w:hAnsiTheme="minorHAnsi" w:eastAsiaTheme="minorEastAsia"/>
        <w:color w:val="auto"/>
        <w:sz w:val="21"/>
      </w:rPr>
    </w:lvl>
    <w:lvl w:ilvl="7" w:tentative="0">
      <w:start w:val="1"/>
      <w:numFmt w:val="decimal"/>
      <w:isLgl/>
      <w:lvlText w:val="%1.%2.%3.%4.%5.%6.%7.%8"/>
      <w:lvlJc w:val="left"/>
      <w:pPr>
        <w:ind w:left="1440" w:hanging="1440"/>
      </w:pPr>
      <w:rPr>
        <w:rFonts w:hint="default" w:asciiTheme="minorHAnsi" w:hAnsiTheme="minorHAnsi" w:eastAsiaTheme="minorEastAsia"/>
        <w:color w:val="auto"/>
        <w:sz w:val="21"/>
      </w:rPr>
    </w:lvl>
    <w:lvl w:ilvl="8" w:tentative="0">
      <w:start w:val="1"/>
      <w:numFmt w:val="decimal"/>
      <w:isLgl/>
      <w:lvlText w:val="%1.%2.%3.%4.%5.%6.%7.%8.%9"/>
      <w:lvlJc w:val="left"/>
      <w:pPr>
        <w:ind w:left="1800" w:hanging="1800"/>
      </w:pPr>
      <w:rPr>
        <w:rFonts w:hint="default" w:asciiTheme="minorHAnsi" w:hAnsiTheme="minorHAnsi" w:eastAsiaTheme="minorEastAsia"/>
        <w:color w:val="auto"/>
        <w:sz w:val="21"/>
      </w:rPr>
    </w:lvl>
  </w:abstractNum>
  <w:abstractNum w:abstractNumId="1">
    <w:nsid w:val="5FE060D0"/>
    <w:multiLevelType w:val="singleLevel"/>
    <w:tmpl w:val="5FE060D0"/>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U2MjEwYzZhZjgxNDA2MWQ5NTQ2ZjQxOTI0NjIxMGMifQ=="/>
  </w:docVars>
  <w:rsids>
    <w:rsidRoot w:val="006540F8"/>
    <w:rsid w:val="0004175F"/>
    <w:rsid w:val="00065F9B"/>
    <w:rsid w:val="000C7058"/>
    <w:rsid w:val="000D2032"/>
    <w:rsid w:val="00123ABE"/>
    <w:rsid w:val="0017703C"/>
    <w:rsid w:val="001A750E"/>
    <w:rsid w:val="002153D0"/>
    <w:rsid w:val="002C7597"/>
    <w:rsid w:val="002D1478"/>
    <w:rsid w:val="002F0D25"/>
    <w:rsid w:val="003147D9"/>
    <w:rsid w:val="00340B43"/>
    <w:rsid w:val="0037539B"/>
    <w:rsid w:val="00380056"/>
    <w:rsid w:val="00385DC5"/>
    <w:rsid w:val="003B693B"/>
    <w:rsid w:val="003E044F"/>
    <w:rsid w:val="003F21AB"/>
    <w:rsid w:val="003F4EE1"/>
    <w:rsid w:val="00435B5C"/>
    <w:rsid w:val="004425B2"/>
    <w:rsid w:val="004556F4"/>
    <w:rsid w:val="004D5484"/>
    <w:rsid w:val="00513D6E"/>
    <w:rsid w:val="00523529"/>
    <w:rsid w:val="005A0BCD"/>
    <w:rsid w:val="005A731A"/>
    <w:rsid w:val="005D6F9C"/>
    <w:rsid w:val="00602D24"/>
    <w:rsid w:val="0063199B"/>
    <w:rsid w:val="006540F8"/>
    <w:rsid w:val="00794518"/>
    <w:rsid w:val="0082524E"/>
    <w:rsid w:val="00825322"/>
    <w:rsid w:val="00830C31"/>
    <w:rsid w:val="00831AC0"/>
    <w:rsid w:val="008435F8"/>
    <w:rsid w:val="00865E2F"/>
    <w:rsid w:val="008C233C"/>
    <w:rsid w:val="00960E72"/>
    <w:rsid w:val="009A3044"/>
    <w:rsid w:val="009A5EDF"/>
    <w:rsid w:val="009E4721"/>
    <w:rsid w:val="00A06278"/>
    <w:rsid w:val="00A203FC"/>
    <w:rsid w:val="00A659D9"/>
    <w:rsid w:val="00AA1470"/>
    <w:rsid w:val="00B76371"/>
    <w:rsid w:val="00B821C4"/>
    <w:rsid w:val="00B82E2D"/>
    <w:rsid w:val="00C71E45"/>
    <w:rsid w:val="00C86A0E"/>
    <w:rsid w:val="00D2640B"/>
    <w:rsid w:val="00D268A4"/>
    <w:rsid w:val="00D60841"/>
    <w:rsid w:val="00D8300F"/>
    <w:rsid w:val="00D906AD"/>
    <w:rsid w:val="00E041E0"/>
    <w:rsid w:val="00E16F97"/>
    <w:rsid w:val="00F96DDA"/>
    <w:rsid w:val="00FA3089"/>
    <w:rsid w:val="00FA7449"/>
    <w:rsid w:val="00FD2826"/>
    <w:rsid w:val="01317D9A"/>
    <w:rsid w:val="01466A5B"/>
    <w:rsid w:val="015A35F3"/>
    <w:rsid w:val="019C6F2F"/>
    <w:rsid w:val="01B56B83"/>
    <w:rsid w:val="01B84B15"/>
    <w:rsid w:val="01BB3CD7"/>
    <w:rsid w:val="01CA4B72"/>
    <w:rsid w:val="01CB1F77"/>
    <w:rsid w:val="01ED46F0"/>
    <w:rsid w:val="01F94EDC"/>
    <w:rsid w:val="02335FAE"/>
    <w:rsid w:val="024051FE"/>
    <w:rsid w:val="0269386E"/>
    <w:rsid w:val="02756992"/>
    <w:rsid w:val="02AB1225"/>
    <w:rsid w:val="02B90F31"/>
    <w:rsid w:val="02CA53C3"/>
    <w:rsid w:val="02CB163E"/>
    <w:rsid w:val="02F27455"/>
    <w:rsid w:val="02F80B9B"/>
    <w:rsid w:val="03096C4A"/>
    <w:rsid w:val="036E0BA6"/>
    <w:rsid w:val="03865A12"/>
    <w:rsid w:val="03AB596C"/>
    <w:rsid w:val="04035F26"/>
    <w:rsid w:val="0418015A"/>
    <w:rsid w:val="0420673F"/>
    <w:rsid w:val="04232322"/>
    <w:rsid w:val="04235F5F"/>
    <w:rsid w:val="04715B8E"/>
    <w:rsid w:val="049A296F"/>
    <w:rsid w:val="04A35D15"/>
    <w:rsid w:val="04A80194"/>
    <w:rsid w:val="04D21F46"/>
    <w:rsid w:val="04E00980"/>
    <w:rsid w:val="04E36F9B"/>
    <w:rsid w:val="04F80D9E"/>
    <w:rsid w:val="05274652"/>
    <w:rsid w:val="05501416"/>
    <w:rsid w:val="055C360E"/>
    <w:rsid w:val="05696BE7"/>
    <w:rsid w:val="05E9106C"/>
    <w:rsid w:val="061D4B2E"/>
    <w:rsid w:val="063A567D"/>
    <w:rsid w:val="064B4D79"/>
    <w:rsid w:val="065F57B7"/>
    <w:rsid w:val="0662749F"/>
    <w:rsid w:val="06860C78"/>
    <w:rsid w:val="06AB2F49"/>
    <w:rsid w:val="06AC1ECB"/>
    <w:rsid w:val="06C72561"/>
    <w:rsid w:val="06DF1F95"/>
    <w:rsid w:val="06E926AB"/>
    <w:rsid w:val="072B4648"/>
    <w:rsid w:val="07690A2E"/>
    <w:rsid w:val="07817A83"/>
    <w:rsid w:val="07892AC0"/>
    <w:rsid w:val="078B209E"/>
    <w:rsid w:val="078D74F0"/>
    <w:rsid w:val="07A64A04"/>
    <w:rsid w:val="07AB4ADC"/>
    <w:rsid w:val="07D70888"/>
    <w:rsid w:val="080D2882"/>
    <w:rsid w:val="08121119"/>
    <w:rsid w:val="08591F69"/>
    <w:rsid w:val="086400AE"/>
    <w:rsid w:val="087E5816"/>
    <w:rsid w:val="088B348B"/>
    <w:rsid w:val="08907643"/>
    <w:rsid w:val="089166C4"/>
    <w:rsid w:val="08B15502"/>
    <w:rsid w:val="08BA25BA"/>
    <w:rsid w:val="08F46A16"/>
    <w:rsid w:val="08FD4BD5"/>
    <w:rsid w:val="090E5053"/>
    <w:rsid w:val="09216DBF"/>
    <w:rsid w:val="093A20EA"/>
    <w:rsid w:val="095B4827"/>
    <w:rsid w:val="09972674"/>
    <w:rsid w:val="09BB6634"/>
    <w:rsid w:val="09E10630"/>
    <w:rsid w:val="0A186AA6"/>
    <w:rsid w:val="0A551AB3"/>
    <w:rsid w:val="0A7B108B"/>
    <w:rsid w:val="0AF4013E"/>
    <w:rsid w:val="0AFD7BED"/>
    <w:rsid w:val="0B0F0354"/>
    <w:rsid w:val="0B1A2795"/>
    <w:rsid w:val="0B3D0E1A"/>
    <w:rsid w:val="0B5A2FDB"/>
    <w:rsid w:val="0B5A362B"/>
    <w:rsid w:val="0B90113E"/>
    <w:rsid w:val="0BB50D31"/>
    <w:rsid w:val="0BC5302F"/>
    <w:rsid w:val="0BCC6584"/>
    <w:rsid w:val="0BD713E1"/>
    <w:rsid w:val="0BEB72DB"/>
    <w:rsid w:val="0BF715B8"/>
    <w:rsid w:val="0C057E19"/>
    <w:rsid w:val="0C077EF7"/>
    <w:rsid w:val="0C277D7E"/>
    <w:rsid w:val="0C2F4C89"/>
    <w:rsid w:val="0C421DB2"/>
    <w:rsid w:val="0C4B6DB3"/>
    <w:rsid w:val="0C7C7D54"/>
    <w:rsid w:val="0C8A1976"/>
    <w:rsid w:val="0C9D0ACA"/>
    <w:rsid w:val="0CBF0514"/>
    <w:rsid w:val="0CE80C16"/>
    <w:rsid w:val="0CE91D49"/>
    <w:rsid w:val="0CF307C8"/>
    <w:rsid w:val="0CF6422C"/>
    <w:rsid w:val="0CF92662"/>
    <w:rsid w:val="0CFC3FA3"/>
    <w:rsid w:val="0D00638B"/>
    <w:rsid w:val="0D1428E0"/>
    <w:rsid w:val="0D255DB0"/>
    <w:rsid w:val="0D825F70"/>
    <w:rsid w:val="0DDFFDE6"/>
    <w:rsid w:val="0DF90AF8"/>
    <w:rsid w:val="0E007238"/>
    <w:rsid w:val="0E007FF0"/>
    <w:rsid w:val="0E797CF2"/>
    <w:rsid w:val="0E8776BD"/>
    <w:rsid w:val="0E8C3C0E"/>
    <w:rsid w:val="0EBA66DF"/>
    <w:rsid w:val="0EC43BDD"/>
    <w:rsid w:val="0EDF77DD"/>
    <w:rsid w:val="0EEF2B5A"/>
    <w:rsid w:val="0F2324E7"/>
    <w:rsid w:val="0F384A4C"/>
    <w:rsid w:val="0F61646D"/>
    <w:rsid w:val="0F6326E7"/>
    <w:rsid w:val="0F765CFB"/>
    <w:rsid w:val="0F7B4305"/>
    <w:rsid w:val="0F970095"/>
    <w:rsid w:val="0FA540C5"/>
    <w:rsid w:val="0FDC7604"/>
    <w:rsid w:val="0FDD02E5"/>
    <w:rsid w:val="0FEC21E1"/>
    <w:rsid w:val="0FF24343"/>
    <w:rsid w:val="101E181A"/>
    <w:rsid w:val="101F29A1"/>
    <w:rsid w:val="10285F4E"/>
    <w:rsid w:val="106F18A1"/>
    <w:rsid w:val="1079469C"/>
    <w:rsid w:val="10A17083"/>
    <w:rsid w:val="10CA75B3"/>
    <w:rsid w:val="10EE79BF"/>
    <w:rsid w:val="1108601B"/>
    <w:rsid w:val="110B7811"/>
    <w:rsid w:val="11B668CD"/>
    <w:rsid w:val="12006D4F"/>
    <w:rsid w:val="120D116A"/>
    <w:rsid w:val="121637BA"/>
    <w:rsid w:val="12165D69"/>
    <w:rsid w:val="124A4EF6"/>
    <w:rsid w:val="1258415A"/>
    <w:rsid w:val="127C62E3"/>
    <w:rsid w:val="1290106F"/>
    <w:rsid w:val="12A12AD5"/>
    <w:rsid w:val="12B41234"/>
    <w:rsid w:val="12C15495"/>
    <w:rsid w:val="12C85F19"/>
    <w:rsid w:val="12CB6337"/>
    <w:rsid w:val="12F84548"/>
    <w:rsid w:val="13331321"/>
    <w:rsid w:val="133C5B8E"/>
    <w:rsid w:val="13525CFA"/>
    <w:rsid w:val="1352723C"/>
    <w:rsid w:val="138403CC"/>
    <w:rsid w:val="138E5A42"/>
    <w:rsid w:val="13B1057D"/>
    <w:rsid w:val="13BC41BF"/>
    <w:rsid w:val="13C57D47"/>
    <w:rsid w:val="13D20BDD"/>
    <w:rsid w:val="140228D0"/>
    <w:rsid w:val="142C2DA2"/>
    <w:rsid w:val="1439498B"/>
    <w:rsid w:val="14396158"/>
    <w:rsid w:val="147C11DD"/>
    <w:rsid w:val="14A94BB9"/>
    <w:rsid w:val="14AA3DEB"/>
    <w:rsid w:val="14EC4FFD"/>
    <w:rsid w:val="14FA39C1"/>
    <w:rsid w:val="14FF77F9"/>
    <w:rsid w:val="15302A7F"/>
    <w:rsid w:val="15303160"/>
    <w:rsid w:val="15496753"/>
    <w:rsid w:val="15681885"/>
    <w:rsid w:val="15D618A1"/>
    <w:rsid w:val="15D71316"/>
    <w:rsid w:val="15E70DF8"/>
    <w:rsid w:val="15E9255A"/>
    <w:rsid w:val="15F42D83"/>
    <w:rsid w:val="160324BB"/>
    <w:rsid w:val="162C52C5"/>
    <w:rsid w:val="163D2069"/>
    <w:rsid w:val="166969E3"/>
    <w:rsid w:val="16746F68"/>
    <w:rsid w:val="169842A6"/>
    <w:rsid w:val="169C5EBC"/>
    <w:rsid w:val="16AE7FC9"/>
    <w:rsid w:val="16DD6460"/>
    <w:rsid w:val="16EE729F"/>
    <w:rsid w:val="16FEB36E"/>
    <w:rsid w:val="16FF0F1A"/>
    <w:rsid w:val="17250426"/>
    <w:rsid w:val="174A12CD"/>
    <w:rsid w:val="17986CDA"/>
    <w:rsid w:val="17AA141C"/>
    <w:rsid w:val="17AF7B8B"/>
    <w:rsid w:val="17CB0A1F"/>
    <w:rsid w:val="17D8042E"/>
    <w:rsid w:val="17D85CF7"/>
    <w:rsid w:val="17EC4A61"/>
    <w:rsid w:val="17FF5EBE"/>
    <w:rsid w:val="17FF7C04"/>
    <w:rsid w:val="18132C60"/>
    <w:rsid w:val="18364A27"/>
    <w:rsid w:val="186E71C2"/>
    <w:rsid w:val="187A7287"/>
    <w:rsid w:val="18AE7213"/>
    <w:rsid w:val="18D16CD6"/>
    <w:rsid w:val="18DD72B0"/>
    <w:rsid w:val="18DE2BAE"/>
    <w:rsid w:val="18EC2C6F"/>
    <w:rsid w:val="18F1592B"/>
    <w:rsid w:val="18F73AD2"/>
    <w:rsid w:val="19434291"/>
    <w:rsid w:val="197058B6"/>
    <w:rsid w:val="197A1009"/>
    <w:rsid w:val="197D037E"/>
    <w:rsid w:val="1983636B"/>
    <w:rsid w:val="198C04AC"/>
    <w:rsid w:val="1992150D"/>
    <w:rsid w:val="19965465"/>
    <w:rsid w:val="19A56356"/>
    <w:rsid w:val="19E623CC"/>
    <w:rsid w:val="1A1F59E2"/>
    <w:rsid w:val="1A250592"/>
    <w:rsid w:val="1A49CBD5"/>
    <w:rsid w:val="1A6A3E68"/>
    <w:rsid w:val="1AA85583"/>
    <w:rsid w:val="1ABB5D22"/>
    <w:rsid w:val="1ACD502B"/>
    <w:rsid w:val="1ADE475D"/>
    <w:rsid w:val="1AE65B1A"/>
    <w:rsid w:val="1AFC7D50"/>
    <w:rsid w:val="1B035B56"/>
    <w:rsid w:val="1B2A1F5A"/>
    <w:rsid w:val="1B384D3B"/>
    <w:rsid w:val="1B43564A"/>
    <w:rsid w:val="1B504994"/>
    <w:rsid w:val="1B5B4285"/>
    <w:rsid w:val="1B6820B5"/>
    <w:rsid w:val="1B7F74FF"/>
    <w:rsid w:val="1B9E113F"/>
    <w:rsid w:val="1BDB7C91"/>
    <w:rsid w:val="1BE65879"/>
    <w:rsid w:val="1C613A0B"/>
    <w:rsid w:val="1C8829A8"/>
    <w:rsid w:val="1CB24571"/>
    <w:rsid w:val="1CB5104B"/>
    <w:rsid w:val="1CD55F5F"/>
    <w:rsid w:val="1CDC61C3"/>
    <w:rsid w:val="1CF72915"/>
    <w:rsid w:val="1CF9512B"/>
    <w:rsid w:val="1D0B6523"/>
    <w:rsid w:val="1D1E0402"/>
    <w:rsid w:val="1D2B2C64"/>
    <w:rsid w:val="1D411DE8"/>
    <w:rsid w:val="1D6761B9"/>
    <w:rsid w:val="1D6D0725"/>
    <w:rsid w:val="1D6E3BA5"/>
    <w:rsid w:val="1D7503F5"/>
    <w:rsid w:val="1DA92EE6"/>
    <w:rsid w:val="1DA9F7BB"/>
    <w:rsid w:val="1DEA4FBE"/>
    <w:rsid w:val="1DF24722"/>
    <w:rsid w:val="1DF61375"/>
    <w:rsid w:val="1DFF155F"/>
    <w:rsid w:val="1E1470A5"/>
    <w:rsid w:val="1E631F22"/>
    <w:rsid w:val="1E6F3B9D"/>
    <w:rsid w:val="1EEE6D23"/>
    <w:rsid w:val="1EFF5F52"/>
    <w:rsid w:val="1F265FB4"/>
    <w:rsid w:val="1F390665"/>
    <w:rsid w:val="1F3E7D77"/>
    <w:rsid w:val="1F943DD8"/>
    <w:rsid w:val="1FBE5B26"/>
    <w:rsid w:val="1FCA5BA0"/>
    <w:rsid w:val="1FD44CE7"/>
    <w:rsid w:val="1FDCFA9C"/>
    <w:rsid w:val="1FE10D16"/>
    <w:rsid w:val="1FF25A0B"/>
    <w:rsid w:val="1FF534FE"/>
    <w:rsid w:val="1FF9CD7E"/>
    <w:rsid w:val="1FFB17B9"/>
    <w:rsid w:val="1FFB43F7"/>
    <w:rsid w:val="1FFF0A9E"/>
    <w:rsid w:val="203E5D5D"/>
    <w:rsid w:val="204B2484"/>
    <w:rsid w:val="205F2778"/>
    <w:rsid w:val="207C2B82"/>
    <w:rsid w:val="209E02EA"/>
    <w:rsid w:val="20A11D0A"/>
    <w:rsid w:val="20AC0A67"/>
    <w:rsid w:val="20AE5EC0"/>
    <w:rsid w:val="20B96DC7"/>
    <w:rsid w:val="212719C6"/>
    <w:rsid w:val="21664824"/>
    <w:rsid w:val="21691EE4"/>
    <w:rsid w:val="21837045"/>
    <w:rsid w:val="21B43AAC"/>
    <w:rsid w:val="21B54798"/>
    <w:rsid w:val="21B94D26"/>
    <w:rsid w:val="21F65A30"/>
    <w:rsid w:val="21FB6D27"/>
    <w:rsid w:val="21FDE8AA"/>
    <w:rsid w:val="22011978"/>
    <w:rsid w:val="220212C6"/>
    <w:rsid w:val="22307D6F"/>
    <w:rsid w:val="227808E3"/>
    <w:rsid w:val="22B53F04"/>
    <w:rsid w:val="22D509A9"/>
    <w:rsid w:val="22E11121"/>
    <w:rsid w:val="22F26048"/>
    <w:rsid w:val="23285E9F"/>
    <w:rsid w:val="236712FB"/>
    <w:rsid w:val="237B7BF2"/>
    <w:rsid w:val="23855542"/>
    <w:rsid w:val="238E5D65"/>
    <w:rsid w:val="23A93C82"/>
    <w:rsid w:val="23CA4A5A"/>
    <w:rsid w:val="23D41D7D"/>
    <w:rsid w:val="23E54AB7"/>
    <w:rsid w:val="23EE1839"/>
    <w:rsid w:val="23F6565F"/>
    <w:rsid w:val="2420503F"/>
    <w:rsid w:val="245916A5"/>
    <w:rsid w:val="24657390"/>
    <w:rsid w:val="246F661D"/>
    <w:rsid w:val="247857B2"/>
    <w:rsid w:val="24A2497C"/>
    <w:rsid w:val="24A62620"/>
    <w:rsid w:val="24B63CF3"/>
    <w:rsid w:val="24CD803D"/>
    <w:rsid w:val="24D36C5F"/>
    <w:rsid w:val="2503780B"/>
    <w:rsid w:val="2520305C"/>
    <w:rsid w:val="252C1C2B"/>
    <w:rsid w:val="252D4270"/>
    <w:rsid w:val="2558362F"/>
    <w:rsid w:val="255B60A3"/>
    <w:rsid w:val="25716928"/>
    <w:rsid w:val="25976C05"/>
    <w:rsid w:val="25A722D3"/>
    <w:rsid w:val="25AF414E"/>
    <w:rsid w:val="263701F8"/>
    <w:rsid w:val="264C4AC1"/>
    <w:rsid w:val="268428AA"/>
    <w:rsid w:val="269F6273"/>
    <w:rsid w:val="26AC6B06"/>
    <w:rsid w:val="26C30E44"/>
    <w:rsid w:val="26D77BD9"/>
    <w:rsid w:val="26E9427B"/>
    <w:rsid w:val="26E96EA3"/>
    <w:rsid w:val="270114EC"/>
    <w:rsid w:val="270F18C6"/>
    <w:rsid w:val="272710A1"/>
    <w:rsid w:val="273FF37B"/>
    <w:rsid w:val="27436DD2"/>
    <w:rsid w:val="274E2130"/>
    <w:rsid w:val="276A7A9B"/>
    <w:rsid w:val="27747BAC"/>
    <w:rsid w:val="278A0DE2"/>
    <w:rsid w:val="278F71D0"/>
    <w:rsid w:val="27957A42"/>
    <w:rsid w:val="27AE1455"/>
    <w:rsid w:val="27BB6F8F"/>
    <w:rsid w:val="27BEECD3"/>
    <w:rsid w:val="27DA76B7"/>
    <w:rsid w:val="27F10381"/>
    <w:rsid w:val="28136747"/>
    <w:rsid w:val="28370353"/>
    <w:rsid w:val="287C2D28"/>
    <w:rsid w:val="28B51EA6"/>
    <w:rsid w:val="28C5433D"/>
    <w:rsid w:val="29170018"/>
    <w:rsid w:val="2959405A"/>
    <w:rsid w:val="29610F55"/>
    <w:rsid w:val="29632B75"/>
    <w:rsid w:val="296B6386"/>
    <w:rsid w:val="296E24CB"/>
    <w:rsid w:val="298F02B4"/>
    <w:rsid w:val="29B94DA2"/>
    <w:rsid w:val="29CB4FE3"/>
    <w:rsid w:val="2A1A518F"/>
    <w:rsid w:val="2A3D1AB1"/>
    <w:rsid w:val="2A471C65"/>
    <w:rsid w:val="2A47582C"/>
    <w:rsid w:val="2A72401F"/>
    <w:rsid w:val="2A794D0B"/>
    <w:rsid w:val="2AB201F6"/>
    <w:rsid w:val="2ACA0963"/>
    <w:rsid w:val="2AFF29FB"/>
    <w:rsid w:val="2B111ED6"/>
    <w:rsid w:val="2B315F1D"/>
    <w:rsid w:val="2B452F42"/>
    <w:rsid w:val="2B596BC2"/>
    <w:rsid w:val="2B6562CA"/>
    <w:rsid w:val="2B9106B8"/>
    <w:rsid w:val="2BC26F3B"/>
    <w:rsid w:val="2BE109FA"/>
    <w:rsid w:val="2BE73C34"/>
    <w:rsid w:val="2BFF6266"/>
    <w:rsid w:val="2C275886"/>
    <w:rsid w:val="2CBC7874"/>
    <w:rsid w:val="2D0017A0"/>
    <w:rsid w:val="2D6757CA"/>
    <w:rsid w:val="2D942DCA"/>
    <w:rsid w:val="2D960E97"/>
    <w:rsid w:val="2DB8792E"/>
    <w:rsid w:val="2DBFBAAE"/>
    <w:rsid w:val="2DF554F9"/>
    <w:rsid w:val="2E0B3E49"/>
    <w:rsid w:val="2E2514B9"/>
    <w:rsid w:val="2E35560F"/>
    <w:rsid w:val="2E3F0A1A"/>
    <w:rsid w:val="2E4F4256"/>
    <w:rsid w:val="2E552C00"/>
    <w:rsid w:val="2E62693C"/>
    <w:rsid w:val="2E793332"/>
    <w:rsid w:val="2E8706CB"/>
    <w:rsid w:val="2E9E65F1"/>
    <w:rsid w:val="2EED35FC"/>
    <w:rsid w:val="2EFE2F4B"/>
    <w:rsid w:val="2F34472E"/>
    <w:rsid w:val="2F857B3C"/>
    <w:rsid w:val="2F8F308A"/>
    <w:rsid w:val="2F9769F6"/>
    <w:rsid w:val="2FB67F9C"/>
    <w:rsid w:val="2FCA3FE2"/>
    <w:rsid w:val="2FD12719"/>
    <w:rsid w:val="2FE95E77"/>
    <w:rsid w:val="2FED5181"/>
    <w:rsid w:val="2FF80FA7"/>
    <w:rsid w:val="300336BD"/>
    <w:rsid w:val="30053992"/>
    <w:rsid w:val="303358F9"/>
    <w:rsid w:val="304F6743"/>
    <w:rsid w:val="308A26D5"/>
    <w:rsid w:val="30AD7BD8"/>
    <w:rsid w:val="30B064E4"/>
    <w:rsid w:val="30CB4A97"/>
    <w:rsid w:val="30EB5073"/>
    <w:rsid w:val="30EE53FD"/>
    <w:rsid w:val="310D270B"/>
    <w:rsid w:val="311C57FE"/>
    <w:rsid w:val="314363E4"/>
    <w:rsid w:val="31853088"/>
    <w:rsid w:val="31912535"/>
    <w:rsid w:val="31E64584"/>
    <w:rsid w:val="321FEB41"/>
    <w:rsid w:val="3226108E"/>
    <w:rsid w:val="324030AF"/>
    <w:rsid w:val="324A77E6"/>
    <w:rsid w:val="32632DA8"/>
    <w:rsid w:val="326353F6"/>
    <w:rsid w:val="32A11A98"/>
    <w:rsid w:val="32AC47BD"/>
    <w:rsid w:val="32CB0397"/>
    <w:rsid w:val="32D23B30"/>
    <w:rsid w:val="33050BE7"/>
    <w:rsid w:val="331103DA"/>
    <w:rsid w:val="333D55D9"/>
    <w:rsid w:val="334A16BF"/>
    <w:rsid w:val="335DFC12"/>
    <w:rsid w:val="336E7492"/>
    <w:rsid w:val="337A444F"/>
    <w:rsid w:val="338F7D1B"/>
    <w:rsid w:val="33906491"/>
    <w:rsid w:val="33CC0668"/>
    <w:rsid w:val="33E70739"/>
    <w:rsid w:val="340428AC"/>
    <w:rsid w:val="343901BF"/>
    <w:rsid w:val="349B2B77"/>
    <w:rsid w:val="34A00ED0"/>
    <w:rsid w:val="34AC058F"/>
    <w:rsid w:val="35006C99"/>
    <w:rsid w:val="3525344D"/>
    <w:rsid w:val="353A41F2"/>
    <w:rsid w:val="35577424"/>
    <w:rsid w:val="356E34B3"/>
    <w:rsid w:val="358C48CE"/>
    <w:rsid w:val="359071F0"/>
    <w:rsid w:val="359EEEAB"/>
    <w:rsid w:val="35AD2275"/>
    <w:rsid w:val="35B90542"/>
    <w:rsid w:val="35D03B46"/>
    <w:rsid w:val="35DF0B77"/>
    <w:rsid w:val="35E53825"/>
    <w:rsid w:val="35FA3946"/>
    <w:rsid w:val="36287EBB"/>
    <w:rsid w:val="36774522"/>
    <w:rsid w:val="36846F32"/>
    <w:rsid w:val="36B46593"/>
    <w:rsid w:val="36B47751"/>
    <w:rsid w:val="36B655BA"/>
    <w:rsid w:val="36EB489E"/>
    <w:rsid w:val="36F97278"/>
    <w:rsid w:val="37093200"/>
    <w:rsid w:val="371F5B92"/>
    <w:rsid w:val="37615E74"/>
    <w:rsid w:val="376509AF"/>
    <w:rsid w:val="37653BDA"/>
    <w:rsid w:val="37880845"/>
    <w:rsid w:val="37B22071"/>
    <w:rsid w:val="37D79B33"/>
    <w:rsid w:val="37E7A443"/>
    <w:rsid w:val="37FB449F"/>
    <w:rsid w:val="38302328"/>
    <w:rsid w:val="384A6AB3"/>
    <w:rsid w:val="38551783"/>
    <w:rsid w:val="38811576"/>
    <w:rsid w:val="38847228"/>
    <w:rsid w:val="3893161C"/>
    <w:rsid w:val="389A762F"/>
    <w:rsid w:val="38BE6752"/>
    <w:rsid w:val="38C8246F"/>
    <w:rsid w:val="38C86BAA"/>
    <w:rsid w:val="38D034B9"/>
    <w:rsid w:val="38E6174F"/>
    <w:rsid w:val="393E63CE"/>
    <w:rsid w:val="39544000"/>
    <w:rsid w:val="396438A9"/>
    <w:rsid w:val="39FED38E"/>
    <w:rsid w:val="3A362718"/>
    <w:rsid w:val="3A534048"/>
    <w:rsid w:val="3A541FF7"/>
    <w:rsid w:val="3A605C6C"/>
    <w:rsid w:val="3A6164E1"/>
    <w:rsid w:val="3A7CD741"/>
    <w:rsid w:val="3A90051E"/>
    <w:rsid w:val="3A9D0D3A"/>
    <w:rsid w:val="3AB047EC"/>
    <w:rsid w:val="3AB46A46"/>
    <w:rsid w:val="3AEE369B"/>
    <w:rsid w:val="3AFF18DC"/>
    <w:rsid w:val="3B3E68B6"/>
    <w:rsid w:val="3B3F3B9D"/>
    <w:rsid w:val="3B4C07DE"/>
    <w:rsid w:val="3B540636"/>
    <w:rsid w:val="3B5A5AA5"/>
    <w:rsid w:val="3B5F5066"/>
    <w:rsid w:val="3B7FD480"/>
    <w:rsid w:val="3B8A33F7"/>
    <w:rsid w:val="3B940001"/>
    <w:rsid w:val="3BC24A38"/>
    <w:rsid w:val="3BC808EE"/>
    <w:rsid w:val="3BE02763"/>
    <w:rsid w:val="3BF9CFD3"/>
    <w:rsid w:val="3C291BBD"/>
    <w:rsid w:val="3C453DBA"/>
    <w:rsid w:val="3C660125"/>
    <w:rsid w:val="3C9C0579"/>
    <w:rsid w:val="3CB6257D"/>
    <w:rsid w:val="3CB92592"/>
    <w:rsid w:val="3CD35029"/>
    <w:rsid w:val="3CD7ED15"/>
    <w:rsid w:val="3CFFE6CB"/>
    <w:rsid w:val="3D070CF6"/>
    <w:rsid w:val="3D385488"/>
    <w:rsid w:val="3D4B51B3"/>
    <w:rsid w:val="3D4E1509"/>
    <w:rsid w:val="3D9CB1E1"/>
    <w:rsid w:val="3D9D25DE"/>
    <w:rsid w:val="3DF6F99F"/>
    <w:rsid w:val="3E2D3C61"/>
    <w:rsid w:val="3E58769D"/>
    <w:rsid w:val="3E6F3C6B"/>
    <w:rsid w:val="3E7E66D4"/>
    <w:rsid w:val="3EBF7796"/>
    <w:rsid w:val="3EDBF534"/>
    <w:rsid w:val="3EE64886"/>
    <w:rsid w:val="3EE966D9"/>
    <w:rsid w:val="3EFF5A15"/>
    <w:rsid w:val="3F1F4D2E"/>
    <w:rsid w:val="3F2F3033"/>
    <w:rsid w:val="3F36061D"/>
    <w:rsid w:val="3F3821C8"/>
    <w:rsid w:val="3F5A65A2"/>
    <w:rsid w:val="3F6FCB06"/>
    <w:rsid w:val="3F704EF8"/>
    <w:rsid w:val="3F798276"/>
    <w:rsid w:val="3F7F1228"/>
    <w:rsid w:val="3F8E50D7"/>
    <w:rsid w:val="3F9F779A"/>
    <w:rsid w:val="3FB7CA5B"/>
    <w:rsid w:val="3FBBD528"/>
    <w:rsid w:val="3FBD79DF"/>
    <w:rsid w:val="3FC003DD"/>
    <w:rsid w:val="3FC42C79"/>
    <w:rsid w:val="3FCF2010"/>
    <w:rsid w:val="3FD83DEF"/>
    <w:rsid w:val="3FDF89F1"/>
    <w:rsid w:val="3FE818D6"/>
    <w:rsid w:val="3FEE4BFA"/>
    <w:rsid w:val="3FEFA9AF"/>
    <w:rsid w:val="3FF9642C"/>
    <w:rsid w:val="3FFA5525"/>
    <w:rsid w:val="3FFAD31D"/>
    <w:rsid w:val="3FFBC409"/>
    <w:rsid w:val="3FFE7FFA"/>
    <w:rsid w:val="3FFFEE84"/>
    <w:rsid w:val="40100561"/>
    <w:rsid w:val="406D67B2"/>
    <w:rsid w:val="409D71F1"/>
    <w:rsid w:val="40C33B52"/>
    <w:rsid w:val="40DA6E6C"/>
    <w:rsid w:val="410A780D"/>
    <w:rsid w:val="41297838"/>
    <w:rsid w:val="412EE928"/>
    <w:rsid w:val="41407E01"/>
    <w:rsid w:val="414B6E30"/>
    <w:rsid w:val="415A59AC"/>
    <w:rsid w:val="418F309E"/>
    <w:rsid w:val="41DA2B8A"/>
    <w:rsid w:val="41EC2048"/>
    <w:rsid w:val="421063D8"/>
    <w:rsid w:val="421A46B6"/>
    <w:rsid w:val="4236682B"/>
    <w:rsid w:val="423D51A3"/>
    <w:rsid w:val="424C5293"/>
    <w:rsid w:val="426F5E8E"/>
    <w:rsid w:val="428763CF"/>
    <w:rsid w:val="42C92140"/>
    <w:rsid w:val="42F35DD9"/>
    <w:rsid w:val="43046B00"/>
    <w:rsid w:val="4326307B"/>
    <w:rsid w:val="43327973"/>
    <w:rsid w:val="43433C41"/>
    <w:rsid w:val="434A6635"/>
    <w:rsid w:val="43540BA1"/>
    <w:rsid w:val="435D1359"/>
    <w:rsid w:val="43C06A88"/>
    <w:rsid w:val="43C7272E"/>
    <w:rsid w:val="44033842"/>
    <w:rsid w:val="44BA6EE2"/>
    <w:rsid w:val="44D95216"/>
    <w:rsid w:val="4509755D"/>
    <w:rsid w:val="456159DF"/>
    <w:rsid w:val="458A1330"/>
    <w:rsid w:val="45B56F2B"/>
    <w:rsid w:val="45B779C0"/>
    <w:rsid w:val="45D24A8B"/>
    <w:rsid w:val="45D77041"/>
    <w:rsid w:val="45F97439"/>
    <w:rsid w:val="461D4DF4"/>
    <w:rsid w:val="462D4531"/>
    <w:rsid w:val="46394B53"/>
    <w:rsid w:val="469001DD"/>
    <w:rsid w:val="4693279F"/>
    <w:rsid w:val="46AC6668"/>
    <w:rsid w:val="46AD4EE9"/>
    <w:rsid w:val="46BB13D6"/>
    <w:rsid w:val="46E12811"/>
    <w:rsid w:val="472F0BE9"/>
    <w:rsid w:val="473A07C7"/>
    <w:rsid w:val="47803B7A"/>
    <w:rsid w:val="47C43F0B"/>
    <w:rsid w:val="47C466C3"/>
    <w:rsid w:val="47FFE43F"/>
    <w:rsid w:val="481911B8"/>
    <w:rsid w:val="489C3064"/>
    <w:rsid w:val="48C03ECD"/>
    <w:rsid w:val="48D02DF7"/>
    <w:rsid w:val="48EB55D0"/>
    <w:rsid w:val="490C16B8"/>
    <w:rsid w:val="491F5E6D"/>
    <w:rsid w:val="4953484E"/>
    <w:rsid w:val="49582BBE"/>
    <w:rsid w:val="497261F6"/>
    <w:rsid w:val="497A34F2"/>
    <w:rsid w:val="49AD4189"/>
    <w:rsid w:val="49C7256D"/>
    <w:rsid w:val="49D00367"/>
    <w:rsid w:val="4A5729D7"/>
    <w:rsid w:val="4A5E7BA9"/>
    <w:rsid w:val="4AA0452D"/>
    <w:rsid w:val="4AF7A050"/>
    <w:rsid w:val="4B042AE0"/>
    <w:rsid w:val="4B230825"/>
    <w:rsid w:val="4B2F7E35"/>
    <w:rsid w:val="4B362D48"/>
    <w:rsid w:val="4B362F0A"/>
    <w:rsid w:val="4B3B2C97"/>
    <w:rsid w:val="4B400895"/>
    <w:rsid w:val="4B41239D"/>
    <w:rsid w:val="4B4C190D"/>
    <w:rsid w:val="4B4F648C"/>
    <w:rsid w:val="4B544FB9"/>
    <w:rsid w:val="4B925C7D"/>
    <w:rsid w:val="4BAE1247"/>
    <w:rsid w:val="4BB05986"/>
    <w:rsid w:val="4BB974AD"/>
    <w:rsid w:val="4BC2243C"/>
    <w:rsid w:val="4BD558E9"/>
    <w:rsid w:val="4BFB9208"/>
    <w:rsid w:val="4C0D3C66"/>
    <w:rsid w:val="4C425F36"/>
    <w:rsid w:val="4C5244A4"/>
    <w:rsid w:val="4C9602BE"/>
    <w:rsid w:val="4CB6706C"/>
    <w:rsid w:val="4CD90A5A"/>
    <w:rsid w:val="4D0504DE"/>
    <w:rsid w:val="4D3A1AD0"/>
    <w:rsid w:val="4D427435"/>
    <w:rsid w:val="4D8343B1"/>
    <w:rsid w:val="4D966DF1"/>
    <w:rsid w:val="4D966FF7"/>
    <w:rsid w:val="4DDF0961"/>
    <w:rsid w:val="4E102356"/>
    <w:rsid w:val="4E1F047B"/>
    <w:rsid w:val="4E2C3377"/>
    <w:rsid w:val="4E3B6668"/>
    <w:rsid w:val="4E583D95"/>
    <w:rsid w:val="4E5A543D"/>
    <w:rsid w:val="4E5F2F2E"/>
    <w:rsid w:val="4E676826"/>
    <w:rsid w:val="4ED96B17"/>
    <w:rsid w:val="4EDCF7D7"/>
    <w:rsid w:val="4EE16AF6"/>
    <w:rsid w:val="4EEB4F7F"/>
    <w:rsid w:val="4EF15C0F"/>
    <w:rsid w:val="4EFD2197"/>
    <w:rsid w:val="4F0157F3"/>
    <w:rsid w:val="4F096DD9"/>
    <w:rsid w:val="4F471391"/>
    <w:rsid w:val="4F76351E"/>
    <w:rsid w:val="4F7CABEF"/>
    <w:rsid w:val="4F82376D"/>
    <w:rsid w:val="4F914CD6"/>
    <w:rsid w:val="4F9A6A7D"/>
    <w:rsid w:val="4FAA6C5B"/>
    <w:rsid w:val="4FB06E89"/>
    <w:rsid w:val="4FC16F7F"/>
    <w:rsid w:val="4FC97089"/>
    <w:rsid w:val="4FD707A5"/>
    <w:rsid w:val="4FDFAA5B"/>
    <w:rsid w:val="4FFB47E2"/>
    <w:rsid w:val="4FFC47A0"/>
    <w:rsid w:val="4FFF15D1"/>
    <w:rsid w:val="4FFF2148"/>
    <w:rsid w:val="4FFFD654"/>
    <w:rsid w:val="500D2BA5"/>
    <w:rsid w:val="50195046"/>
    <w:rsid w:val="501E182A"/>
    <w:rsid w:val="501E1BD3"/>
    <w:rsid w:val="502E0B94"/>
    <w:rsid w:val="5030190D"/>
    <w:rsid w:val="50466F3C"/>
    <w:rsid w:val="506C496C"/>
    <w:rsid w:val="508A4500"/>
    <w:rsid w:val="508A6ED8"/>
    <w:rsid w:val="50A1059E"/>
    <w:rsid w:val="50B17128"/>
    <w:rsid w:val="50E34643"/>
    <w:rsid w:val="50EB43A7"/>
    <w:rsid w:val="515E0DAD"/>
    <w:rsid w:val="51B442C4"/>
    <w:rsid w:val="51D65E6F"/>
    <w:rsid w:val="51E34B01"/>
    <w:rsid w:val="521E2B03"/>
    <w:rsid w:val="521F62B4"/>
    <w:rsid w:val="525163D2"/>
    <w:rsid w:val="52901E74"/>
    <w:rsid w:val="52906985"/>
    <w:rsid w:val="529648C4"/>
    <w:rsid w:val="529D0284"/>
    <w:rsid w:val="52AF119D"/>
    <w:rsid w:val="52C94C5E"/>
    <w:rsid w:val="52E7741C"/>
    <w:rsid w:val="530455B0"/>
    <w:rsid w:val="530DC779"/>
    <w:rsid w:val="531A626B"/>
    <w:rsid w:val="534A68F1"/>
    <w:rsid w:val="534C535F"/>
    <w:rsid w:val="53573A57"/>
    <w:rsid w:val="535F694B"/>
    <w:rsid w:val="53620117"/>
    <w:rsid w:val="536D6139"/>
    <w:rsid w:val="538C696D"/>
    <w:rsid w:val="53B2333D"/>
    <w:rsid w:val="53B76029"/>
    <w:rsid w:val="53CC6C4A"/>
    <w:rsid w:val="53EB2DC8"/>
    <w:rsid w:val="5408605C"/>
    <w:rsid w:val="542A06E2"/>
    <w:rsid w:val="545C3638"/>
    <w:rsid w:val="546E071E"/>
    <w:rsid w:val="54765F5A"/>
    <w:rsid w:val="54CD3D7D"/>
    <w:rsid w:val="54E80053"/>
    <w:rsid w:val="55523C96"/>
    <w:rsid w:val="5576271C"/>
    <w:rsid w:val="55935F38"/>
    <w:rsid w:val="55A11C88"/>
    <w:rsid w:val="55B556FC"/>
    <w:rsid w:val="55C340D5"/>
    <w:rsid w:val="55C92796"/>
    <w:rsid w:val="55D61DFF"/>
    <w:rsid w:val="5626291C"/>
    <w:rsid w:val="562E0288"/>
    <w:rsid w:val="56371722"/>
    <w:rsid w:val="563E51AB"/>
    <w:rsid w:val="56492DA6"/>
    <w:rsid w:val="56660F3B"/>
    <w:rsid w:val="568B796D"/>
    <w:rsid w:val="56A729CD"/>
    <w:rsid w:val="56DF5322"/>
    <w:rsid w:val="56E3467B"/>
    <w:rsid w:val="56EC0BB0"/>
    <w:rsid w:val="56F165E8"/>
    <w:rsid w:val="56FFEBE6"/>
    <w:rsid w:val="57256B9B"/>
    <w:rsid w:val="57463C48"/>
    <w:rsid w:val="574809E2"/>
    <w:rsid w:val="575FCFA3"/>
    <w:rsid w:val="576B29B9"/>
    <w:rsid w:val="577F46AE"/>
    <w:rsid w:val="57854117"/>
    <w:rsid w:val="57B50BE9"/>
    <w:rsid w:val="57BD1E62"/>
    <w:rsid w:val="57BE3799"/>
    <w:rsid w:val="57F81928"/>
    <w:rsid w:val="57F8B2F1"/>
    <w:rsid w:val="57FE8C36"/>
    <w:rsid w:val="58101633"/>
    <w:rsid w:val="58113C0F"/>
    <w:rsid w:val="584F0CB6"/>
    <w:rsid w:val="5868264C"/>
    <w:rsid w:val="58AD466A"/>
    <w:rsid w:val="58AF39F5"/>
    <w:rsid w:val="58CB24F8"/>
    <w:rsid w:val="58FF4420"/>
    <w:rsid w:val="591034F6"/>
    <w:rsid w:val="594F6B18"/>
    <w:rsid w:val="597750E3"/>
    <w:rsid w:val="597B9455"/>
    <w:rsid w:val="597C64F6"/>
    <w:rsid w:val="597FA771"/>
    <w:rsid w:val="598D08C1"/>
    <w:rsid w:val="5992762F"/>
    <w:rsid w:val="59B83894"/>
    <w:rsid w:val="59BE3948"/>
    <w:rsid w:val="59C9F481"/>
    <w:rsid w:val="59D32FC8"/>
    <w:rsid w:val="59F95A4F"/>
    <w:rsid w:val="5A18251B"/>
    <w:rsid w:val="5A351B6E"/>
    <w:rsid w:val="5A624903"/>
    <w:rsid w:val="5A6D0264"/>
    <w:rsid w:val="5A75681D"/>
    <w:rsid w:val="5A9661AE"/>
    <w:rsid w:val="5A9A180D"/>
    <w:rsid w:val="5A9E0FDD"/>
    <w:rsid w:val="5A9F615F"/>
    <w:rsid w:val="5ABD44E0"/>
    <w:rsid w:val="5ABDD788"/>
    <w:rsid w:val="5AEC210E"/>
    <w:rsid w:val="5B1633EA"/>
    <w:rsid w:val="5B3C5B36"/>
    <w:rsid w:val="5B3F26C5"/>
    <w:rsid w:val="5B77D797"/>
    <w:rsid w:val="5B8F2A37"/>
    <w:rsid w:val="5B917075"/>
    <w:rsid w:val="5B9D1566"/>
    <w:rsid w:val="5BB730C3"/>
    <w:rsid w:val="5BC9049C"/>
    <w:rsid w:val="5BDD760F"/>
    <w:rsid w:val="5BDE4DCD"/>
    <w:rsid w:val="5BF7111B"/>
    <w:rsid w:val="5BFC211E"/>
    <w:rsid w:val="5C1A09C6"/>
    <w:rsid w:val="5C5C7E15"/>
    <w:rsid w:val="5C9C0761"/>
    <w:rsid w:val="5CC768B5"/>
    <w:rsid w:val="5CD60ECA"/>
    <w:rsid w:val="5CDA64A2"/>
    <w:rsid w:val="5CEF6F3E"/>
    <w:rsid w:val="5D0F2D5B"/>
    <w:rsid w:val="5D117F68"/>
    <w:rsid w:val="5D203B7F"/>
    <w:rsid w:val="5D563BD0"/>
    <w:rsid w:val="5D7B21D9"/>
    <w:rsid w:val="5DA7B805"/>
    <w:rsid w:val="5DB25FFA"/>
    <w:rsid w:val="5DBCC77D"/>
    <w:rsid w:val="5DC63623"/>
    <w:rsid w:val="5DD222C8"/>
    <w:rsid w:val="5DDFF710"/>
    <w:rsid w:val="5DE8189A"/>
    <w:rsid w:val="5DEE0575"/>
    <w:rsid w:val="5E2F8E3D"/>
    <w:rsid w:val="5E304CB0"/>
    <w:rsid w:val="5E7A23A1"/>
    <w:rsid w:val="5E9247A9"/>
    <w:rsid w:val="5EBDA9EE"/>
    <w:rsid w:val="5EBE254A"/>
    <w:rsid w:val="5ED34EB9"/>
    <w:rsid w:val="5EE79A2E"/>
    <w:rsid w:val="5EED041B"/>
    <w:rsid w:val="5EED04FC"/>
    <w:rsid w:val="5EEEE901"/>
    <w:rsid w:val="5EF750D5"/>
    <w:rsid w:val="5EFBEC6D"/>
    <w:rsid w:val="5EFDF733"/>
    <w:rsid w:val="5F022F71"/>
    <w:rsid w:val="5F034F31"/>
    <w:rsid w:val="5F2F504A"/>
    <w:rsid w:val="5F2F8127"/>
    <w:rsid w:val="5F474217"/>
    <w:rsid w:val="5F73BAF8"/>
    <w:rsid w:val="5F7A523B"/>
    <w:rsid w:val="5F7F0705"/>
    <w:rsid w:val="5FA9A224"/>
    <w:rsid w:val="5FC2464C"/>
    <w:rsid w:val="5FDD0E4A"/>
    <w:rsid w:val="5FDFD2A5"/>
    <w:rsid w:val="5FE42535"/>
    <w:rsid w:val="5FFB9245"/>
    <w:rsid w:val="5FFF6E92"/>
    <w:rsid w:val="600F36B2"/>
    <w:rsid w:val="601D14C6"/>
    <w:rsid w:val="603E691F"/>
    <w:rsid w:val="604114A4"/>
    <w:rsid w:val="609B20CC"/>
    <w:rsid w:val="60CA7A19"/>
    <w:rsid w:val="60D700F6"/>
    <w:rsid w:val="60F81269"/>
    <w:rsid w:val="6117147C"/>
    <w:rsid w:val="61196A17"/>
    <w:rsid w:val="6157471B"/>
    <w:rsid w:val="615D7134"/>
    <w:rsid w:val="61B63FAD"/>
    <w:rsid w:val="61B93071"/>
    <w:rsid w:val="61D9617A"/>
    <w:rsid w:val="61E92308"/>
    <w:rsid w:val="623E5B6E"/>
    <w:rsid w:val="62A719B5"/>
    <w:rsid w:val="62BC65F6"/>
    <w:rsid w:val="62F2168C"/>
    <w:rsid w:val="62FC2CF5"/>
    <w:rsid w:val="63001173"/>
    <w:rsid w:val="63077EA5"/>
    <w:rsid w:val="63227FE1"/>
    <w:rsid w:val="63361B07"/>
    <w:rsid w:val="636064AB"/>
    <w:rsid w:val="63A532DC"/>
    <w:rsid w:val="63A82C23"/>
    <w:rsid w:val="63BE035D"/>
    <w:rsid w:val="63BE171D"/>
    <w:rsid w:val="63DA46CA"/>
    <w:rsid w:val="63E246FA"/>
    <w:rsid w:val="63F93E43"/>
    <w:rsid w:val="63FF4ADA"/>
    <w:rsid w:val="64162735"/>
    <w:rsid w:val="648615C4"/>
    <w:rsid w:val="64B601D5"/>
    <w:rsid w:val="64B94B5A"/>
    <w:rsid w:val="64C90807"/>
    <w:rsid w:val="64E6630D"/>
    <w:rsid w:val="653878CC"/>
    <w:rsid w:val="653E8694"/>
    <w:rsid w:val="65414111"/>
    <w:rsid w:val="65691506"/>
    <w:rsid w:val="659031CF"/>
    <w:rsid w:val="65C9104B"/>
    <w:rsid w:val="65D20A95"/>
    <w:rsid w:val="65DC774C"/>
    <w:rsid w:val="65ED6A7D"/>
    <w:rsid w:val="66472615"/>
    <w:rsid w:val="6691042C"/>
    <w:rsid w:val="66A003E0"/>
    <w:rsid w:val="66D13502"/>
    <w:rsid w:val="66FB3AFF"/>
    <w:rsid w:val="67152D3E"/>
    <w:rsid w:val="6717791E"/>
    <w:rsid w:val="671943F1"/>
    <w:rsid w:val="671D39EA"/>
    <w:rsid w:val="672A0444"/>
    <w:rsid w:val="673E03B9"/>
    <w:rsid w:val="6753662D"/>
    <w:rsid w:val="67744AA8"/>
    <w:rsid w:val="678478AC"/>
    <w:rsid w:val="67A352A2"/>
    <w:rsid w:val="67A45961"/>
    <w:rsid w:val="67BF6993"/>
    <w:rsid w:val="67DE7FD8"/>
    <w:rsid w:val="67EA2702"/>
    <w:rsid w:val="67EF32F4"/>
    <w:rsid w:val="67EF61CA"/>
    <w:rsid w:val="67F73762"/>
    <w:rsid w:val="67FA83AF"/>
    <w:rsid w:val="67FB75FC"/>
    <w:rsid w:val="67FF6E91"/>
    <w:rsid w:val="67FFA8FF"/>
    <w:rsid w:val="68035E33"/>
    <w:rsid w:val="682A5CE8"/>
    <w:rsid w:val="684020F7"/>
    <w:rsid w:val="689C3F77"/>
    <w:rsid w:val="68A53FB5"/>
    <w:rsid w:val="68E437B6"/>
    <w:rsid w:val="68F7E96D"/>
    <w:rsid w:val="68FC4BA4"/>
    <w:rsid w:val="692D529D"/>
    <w:rsid w:val="698F2C7B"/>
    <w:rsid w:val="69AD36AB"/>
    <w:rsid w:val="69B426F4"/>
    <w:rsid w:val="69BF6766"/>
    <w:rsid w:val="69CB36D0"/>
    <w:rsid w:val="69CD0AF7"/>
    <w:rsid w:val="69D338CF"/>
    <w:rsid w:val="69D80716"/>
    <w:rsid w:val="69EB2348"/>
    <w:rsid w:val="69EC1BFB"/>
    <w:rsid w:val="6A022F81"/>
    <w:rsid w:val="6A07171A"/>
    <w:rsid w:val="6A16384B"/>
    <w:rsid w:val="6A28358A"/>
    <w:rsid w:val="6A460260"/>
    <w:rsid w:val="6A5E7C9B"/>
    <w:rsid w:val="6A8679CE"/>
    <w:rsid w:val="6AAD62A7"/>
    <w:rsid w:val="6AC70067"/>
    <w:rsid w:val="6AC9196E"/>
    <w:rsid w:val="6AD1645B"/>
    <w:rsid w:val="6AF54071"/>
    <w:rsid w:val="6B17AE2E"/>
    <w:rsid w:val="6B5925BD"/>
    <w:rsid w:val="6B5B3E83"/>
    <w:rsid w:val="6B7FD2F5"/>
    <w:rsid w:val="6BA05CEF"/>
    <w:rsid w:val="6BA94158"/>
    <w:rsid w:val="6BFB6301"/>
    <w:rsid w:val="6BFF08EA"/>
    <w:rsid w:val="6BFF5600"/>
    <w:rsid w:val="6C082BA2"/>
    <w:rsid w:val="6C206EAD"/>
    <w:rsid w:val="6C3D6F23"/>
    <w:rsid w:val="6C4607D3"/>
    <w:rsid w:val="6C461E25"/>
    <w:rsid w:val="6C505622"/>
    <w:rsid w:val="6C6342E6"/>
    <w:rsid w:val="6C6F3041"/>
    <w:rsid w:val="6C8C406D"/>
    <w:rsid w:val="6CAB3A99"/>
    <w:rsid w:val="6CBA574C"/>
    <w:rsid w:val="6CD63EF3"/>
    <w:rsid w:val="6CE82A94"/>
    <w:rsid w:val="6D135841"/>
    <w:rsid w:val="6D1B214C"/>
    <w:rsid w:val="6D315F00"/>
    <w:rsid w:val="6D3A29EB"/>
    <w:rsid w:val="6D604C0C"/>
    <w:rsid w:val="6D731CD8"/>
    <w:rsid w:val="6D884204"/>
    <w:rsid w:val="6D967DF2"/>
    <w:rsid w:val="6DB00753"/>
    <w:rsid w:val="6DC2450B"/>
    <w:rsid w:val="6DC8527D"/>
    <w:rsid w:val="6DD96E66"/>
    <w:rsid w:val="6E1C58A9"/>
    <w:rsid w:val="6E2924D7"/>
    <w:rsid w:val="6E6762EA"/>
    <w:rsid w:val="6E6F1F2D"/>
    <w:rsid w:val="6EAE03C6"/>
    <w:rsid w:val="6ECF4392"/>
    <w:rsid w:val="6EDF3836"/>
    <w:rsid w:val="6EF03455"/>
    <w:rsid w:val="6EF33932"/>
    <w:rsid w:val="6EFF7C3E"/>
    <w:rsid w:val="6F19670F"/>
    <w:rsid w:val="6F2B6702"/>
    <w:rsid w:val="6F2C2B11"/>
    <w:rsid w:val="6F3D493F"/>
    <w:rsid w:val="6F49260A"/>
    <w:rsid w:val="6F6E4901"/>
    <w:rsid w:val="6F83245B"/>
    <w:rsid w:val="6F8A3141"/>
    <w:rsid w:val="6F9C3E1D"/>
    <w:rsid w:val="6F9F9872"/>
    <w:rsid w:val="6FA22CD6"/>
    <w:rsid w:val="6FAB22CA"/>
    <w:rsid w:val="6FB6EC65"/>
    <w:rsid w:val="6FC55A13"/>
    <w:rsid w:val="6FCF32F8"/>
    <w:rsid w:val="6FDA4478"/>
    <w:rsid w:val="6FDC4694"/>
    <w:rsid w:val="6FDF6201"/>
    <w:rsid w:val="6FDFB53F"/>
    <w:rsid w:val="6FFB62E6"/>
    <w:rsid w:val="6FFD3F4D"/>
    <w:rsid w:val="6FFDD184"/>
    <w:rsid w:val="70021119"/>
    <w:rsid w:val="70043DA5"/>
    <w:rsid w:val="70141305"/>
    <w:rsid w:val="70337F20"/>
    <w:rsid w:val="705D2163"/>
    <w:rsid w:val="70666D39"/>
    <w:rsid w:val="709C4E30"/>
    <w:rsid w:val="709F6525"/>
    <w:rsid w:val="70CD12EF"/>
    <w:rsid w:val="710946E2"/>
    <w:rsid w:val="710F3A8B"/>
    <w:rsid w:val="712A0C69"/>
    <w:rsid w:val="712C6F0E"/>
    <w:rsid w:val="715F63D7"/>
    <w:rsid w:val="71BB49BD"/>
    <w:rsid w:val="71BFCC62"/>
    <w:rsid w:val="71E63DDE"/>
    <w:rsid w:val="71FF58D9"/>
    <w:rsid w:val="724E022E"/>
    <w:rsid w:val="72627DB2"/>
    <w:rsid w:val="72650993"/>
    <w:rsid w:val="727F4E57"/>
    <w:rsid w:val="729220E0"/>
    <w:rsid w:val="72BC48F7"/>
    <w:rsid w:val="72BE837E"/>
    <w:rsid w:val="72CFA1B8"/>
    <w:rsid w:val="72DA6436"/>
    <w:rsid w:val="72E85BB2"/>
    <w:rsid w:val="72EB163D"/>
    <w:rsid w:val="72EE682A"/>
    <w:rsid w:val="733B745F"/>
    <w:rsid w:val="735E1AF0"/>
    <w:rsid w:val="73AA5515"/>
    <w:rsid w:val="73DB27BD"/>
    <w:rsid w:val="73DBD815"/>
    <w:rsid w:val="73EB5246"/>
    <w:rsid w:val="73EC16F9"/>
    <w:rsid w:val="73ED0A4A"/>
    <w:rsid w:val="73F467A9"/>
    <w:rsid w:val="73FB6453"/>
    <w:rsid w:val="74197149"/>
    <w:rsid w:val="74205C86"/>
    <w:rsid w:val="743336BB"/>
    <w:rsid w:val="745D6399"/>
    <w:rsid w:val="745E5E95"/>
    <w:rsid w:val="746D5891"/>
    <w:rsid w:val="74B5DB4B"/>
    <w:rsid w:val="74B95146"/>
    <w:rsid w:val="74BE1004"/>
    <w:rsid w:val="74BE28B4"/>
    <w:rsid w:val="74C92B89"/>
    <w:rsid w:val="74CB1056"/>
    <w:rsid w:val="74E97204"/>
    <w:rsid w:val="74F72159"/>
    <w:rsid w:val="74FFB9B6"/>
    <w:rsid w:val="751659B8"/>
    <w:rsid w:val="75175554"/>
    <w:rsid w:val="752828A8"/>
    <w:rsid w:val="752D31A0"/>
    <w:rsid w:val="755FEE78"/>
    <w:rsid w:val="75920140"/>
    <w:rsid w:val="75A240C5"/>
    <w:rsid w:val="75AA6B44"/>
    <w:rsid w:val="75B26C98"/>
    <w:rsid w:val="75BA4849"/>
    <w:rsid w:val="75D66A86"/>
    <w:rsid w:val="75DF5DFB"/>
    <w:rsid w:val="75EC70BF"/>
    <w:rsid w:val="76001E36"/>
    <w:rsid w:val="761F2941"/>
    <w:rsid w:val="762B70E4"/>
    <w:rsid w:val="76320EB2"/>
    <w:rsid w:val="765D380B"/>
    <w:rsid w:val="765E020F"/>
    <w:rsid w:val="767303EF"/>
    <w:rsid w:val="769078B3"/>
    <w:rsid w:val="769D21C9"/>
    <w:rsid w:val="76ABC975"/>
    <w:rsid w:val="76AF6515"/>
    <w:rsid w:val="76BB1F2B"/>
    <w:rsid w:val="76D14F17"/>
    <w:rsid w:val="76DA6A82"/>
    <w:rsid w:val="76FB276D"/>
    <w:rsid w:val="76FB8A3E"/>
    <w:rsid w:val="76FBB9E3"/>
    <w:rsid w:val="76FDF428"/>
    <w:rsid w:val="770A191E"/>
    <w:rsid w:val="77171073"/>
    <w:rsid w:val="7753054B"/>
    <w:rsid w:val="778E7A18"/>
    <w:rsid w:val="77B119E8"/>
    <w:rsid w:val="77B831B6"/>
    <w:rsid w:val="77BAE018"/>
    <w:rsid w:val="77BFC6F8"/>
    <w:rsid w:val="77D47CF8"/>
    <w:rsid w:val="77D96DAA"/>
    <w:rsid w:val="77EC35A8"/>
    <w:rsid w:val="77EFCE45"/>
    <w:rsid w:val="77F73531"/>
    <w:rsid w:val="77FA4FD2"/>
    <w:rsid w:val="77FC19DA"/>
    <w:rsid w:val="77FC95FA"/>
    <w:rsid w:val="77FD0E66"/>
    <w:rsid w:val="781C4754"/>
    <w:rsid w:val="78304BA1"/>
    <w:rsid w:val="7853044E"/>
    <w:rsid w:val="78814FA8"/>
    <w:rsid w:val="78B063F2"/>
    <w:rsid w:val="79016622"/>
    <w:rsid w:val="79194B57"/>
    <w:rsid w:val="791E31F2"/>
    <w:rsid w:val="793B71F6"/>
    <w:rsid w:val="794957B6"/>
    <w:rsid w:val="79523E9A"/>
    <w:rsid w:val="796BB9F0"/>
    <w:rsid w:val="797BFE25"/>
    <w:rsid w:val="798A7BD2"/>
    <w:rsid w:val="798D519D"/>
    <w:rsid w:val="798F7A26"/>
    <w:rsid w:val="79A2467B"/>
    <w:rsid w:val="79C54657"/>
    <w:rsid w:val="79C7AA9E"/>
    <w:rsid w:val="79D36C9B"/>
    <w:rsid w:val="79DCFFAB"/>
    <w:rsid w:val="79F74CC3"/>
    <w:rsid w:val="79FFBBE3"/>
    <w:rsid w:val="7A0E45AB"/>
    <w:rsid w:val="7A1A7163"/>
    <w:rsid w:val="7A216C23"/>
    <w:rsid w:val="7A3B4DD1"/>
    <w:rsid w:val="7A4D6290"/>
    <w:rsid w:val="7A5A1070"/>
    <w:rsid w:val="7A5F4D7F"/>
    <w:rsid w:val="7A950321"/>
    <w:rsid w:val="7AB4E711"/>
    <w:rsid w:val="7ADFA08B"/>
    <w:rsid w:val="7AEF751E"/>
    <w:rsid w:val="7AEFC61C"/>
    <w:rsid w:val="7AF91A0D"/>
    <w:rsid w:val="7AFFFB0C"/>
    <w:rsid w:val="7B1B37D8"/>
    <w:rsid w:val="7B3D90E7"/>
    <w:rsid w:val="7B5B3E2E"/>
    <w:rsid w:val="7B632DAD"/>
    <w:rsid w:val="7B6DFDF1"/>
    <w:rsid w:val="7B6F0440"/>
    <w:rsid w:val="7B7F331C"/>
    <w:rsid w:val="7B842530"/>
    <w:rsid w:val="7BB9E03D"/>
    <w:rsid w:val="7BD048F8"/>
    <w:rsid w:val="7BDF1708"/>
    <w:rsid w:val="7BED0C8E"/>
    <w:rsid w:val="7BFD2F6E"/>
    <w:rsid w:val="7BFDA701"/>
    <w:rsid w:val="7BFF6133"/>
    <w:rsid w:val="7BFF92D3"/>
    <w:rsid w:val="7C1F490E"/>
    <w:rsid w:val="7C231622"/>
    <w:rsid w:val="7C27DEE8"/>
    <w:rsid w:val="7C3F36B4"/>
    <w:rsid w:val="7C5DDDBE"/>
    <w:rsid w:val="7C5E5E99"/>
    <w:rsid w:val="7C7D36B6"/>
    <w:rsid w:val="7C8446AE"/>
    <w:rsid w:val="7C8A53FB"/>
    <w:rsid w:val="7CB6166B"/>
    <w:rsid w:val="7CDA0E6C"/>
    <w:rsid w:val="7CDBE54C"/>
    <w:rsid w:val="7CEFFF00"/>
    <w:rsid w:val="7CF829F0"/>
    <w:rsid w:val="7D2A55F9"/>
    <w:rsid w:val="7D377CAD"/>
    <w:rsid w:val="7D3D1693"/>
    <w:rsid w:val="7D4177A0"/>
    <w:rsid w:val="7D5C2C2A"/>
    <w:rsid w:val="7D656A2F"/>
    <w:rsid w:val="7D677D8B"/>
    <w:rsid w:val="7D6957D4"/>
    <w:rsid w:val="7D7DE449"/>
    <w:rsid w:val="7D7F2B77"/>
    <w:rsid w:val="7D7FFFDA"/>
    <w:rsid w:val="7D955253"/>
    <w:rsid w:val="7D963ED5"/>
    <w:rsid w:val="7DB1734B"/>
    <w:rsid w:val="7DB75450"/>
    <w:rsid w:val="7DB8C9BB"/>
    <w:rsid w:val="7DBF40AA"/>
    <w:rsid w:val="7DD43869"/>
    <w:rsid w:val="7DE45CC4"/>
    <w:rsid w:val="7DEC2726"/>
    <w:rsid w:val="7DEE0EE3"/>
    <w:rsid w:val="7DEEEAE5"/>
    <w:rsid w:val="7DEF14C3"/>
    <w:rsid w:val="7DF54EC8"/>
    <w:rsid w:val="7DF72566"/>
    <w:rsid w:val="7DF82D32"/>
    <w:rsid w:val="7DFE74E0"/>
    <w:rsid w:val="7DFF9426"/>
    <w:rsid w:val="7DFFCE9F"/>
    <w:rsid w:val="7DFFD11F"/>
    <w:rsid w:val="7E1F0337"/>
    <w:rsid w:val="7E3FE065"/>
    <w:rsid w:val="7E791680"/>
    <w:rsid w:val="7E7EAD15"/>
    <w:rsid w:val="7E9FC429"/>
    <w:rsid w:val="7EAA1225"/>
    <w:rsid w:val="7EBF01C9"/>
    <w:rsid w:val="7ED869D9"/>
    <w:rsid w:val="7EE8390C"/>
    <w:rsid w:val="7EF756A4"/>
    <w:rsid w:val="7EFA3B03"/>
    <w:rsid w:val="7EFB4461"/>
    <w:rsid w:val="7EFF00AC"/>
    <w:rsid w:val="7EFF0FAC"/>
    <w:rsid w:val="7EFF9833"/>
    <w:rsid w:val="7EFFB756"/>
    <w:rsid w:val="7F1373CC"/>
    <w:rsid w:val="7F1A43FD"/>
    <w:rsid w:val="7F1E2880"/>
    <w:rsid w:val="7F3D12EF"/>
    <w:rsid w:val="7F460B7F"/>
    <w:rsid w:val="7F531CCF"/>
    <w:rsid w:val="7F5E9F30"/>
    <w:rsid w:val="7F6ECBB7"/>
    <w:rsid w:val="7F7B7140"/>
    <w:rsid w:val="7F7B9F82"/>
    <w:rsid w:val="7F7EBC36"/>
    <w:rsid w:val="7F7F45F2"/>
    <w:rsid w:val="7F847305"/>
    <w:rsid w:val="7F9D1593"/>
    <w:rsid w:val="7F9DF133"/>
    <w:rsid w:val="7F9F1D86"/>
    <w:rsid w:val="7FA53F4C"/>
    <w:rsid w:val="7FA5A105"/>
    <w:rsid w:val="7FA96D81"/>
    <w:rsid w:val="7FAA5A9F"/>
    <w:rsid w:val="7FAF90FB"/>
    <w:rsid w:val="7FB797BB"/>
    <w:rsid w:val="7FBB23E0"/>
    <w:rsid w:val="7FBD2AAB"/>
    <w:rsid w:val="7FBE2674"/>
    <w:rsid w:val="7FBF5AE4"/>
    <w:rsid w:val="7FCF545C"/>
    <w:rsid w:val="7FDBC5A3"/>
    <w:rsid w:val="7FDEB615"/>
    <w:rsid w:val="7FE6A162"/>
    <w:rsid w:val="7FE77845"/>
    <w:rsid w:val="7FEB63D1"/>
    <w:rsid w:val="7FECF784"/>
    <w:rsid w:val="7FEF6408"/>
    <w:rsid w:val="7FF0FE7F"/>
    <w:rsid w:val="7FF30D6C"/>
    <w:rsid w:val="7FF36A74"/>
    <w:rsid w:val="7FF719DD"/>
    <w:rsid w:val="7FF72CC0"/>
    <w:rsid w:val="7FF84AEE"/>
    <w:rsid w:val="7FFB9589"/>
    <w:rsid w:val="7FFC5532"/>
    <w:rsid w:val="7FFDE89C"/>
    <w:rsid w:val="7FFF2376"/>
    <w:rsid w:val="7FFF7A1E"/>
    <w:rsid w:val="7FFF96E8"/>
    <w:rsid w:val="7FFF98F6"/>
    <w:rsid w:val="7FFFC4DF"/>
    <w:rsid w:val="8BFBEA3A"/>
    <w:rsid w:val="8E6DDA09"/>
    <w:rsid w:val="8E7B4003"/>
    <w:rsid w:val="8FB678EB"/>
    <w:rsid w:val="92FDC940"/>
    <w:rsid w:val="93E9672C"/>
    <w:rsid w:val="945D0FB6"/>
    <w:rsid w:val="95D5DB60"/>
    <w:rsid w:val="9697376C"/>
    <w:rsid w:val="96BAF610"/>
    <w:rsid w:val="96EBECF4"/>
    <w:rsid w:val="9877D65D"/>
    <w:rsid w:val="9BDF1920"/>
    <w:rsid w:val="9CBFC3FF"/>
    <w:rsid w:val="9DF28293"/>
    <w:rsid w:val="9E74C84E"/>
    <w:rsid w:val="9F7F2DB4"/>
    <w:rsid w:val="9FB3553B"/>
    <w:rsid w:val="9FB56ECA"/>
    <w:rsid w:val="9FDF4D34"/>
    <w:rsid w:val="9FF21C6E"/>
    <w:rsid w:val="A537B974"/>
    <w:rsid w:val="A56FCF50"/>
    <w:rsid w:val="A5FF6D06"/>
    <w:rsid w:val="A97B679D"/>
    <w:rsid w:val="A9B38CA5"/>
    <w:rsid w:val="AAD70E6B"/>
    <w:rsid w:val="AAFF5C8B"/>
    <w:rsid w:val="AB7B895E"/>
    <w:rsid w:val="ABEBBF94"/>
    <w:rsid w:val="AD23CEA0"/>
    <w:rsid w:val="AEA612F1"/>
    <w:rsid w:val="AFAD6D77"/>
    <w:rsid w:val="B26A4747"/>
    <w:rsid w:val="B2A54022"/>
    <w:rsid w:val="B35FC722"/>
    <w:rsid w:val="B3FD88E9"/>
    <w:rsid w:val="B55F1492"/>
    <w:rsid w:val="B5B7C1A3"/>
    <w:rsid w:val="B5B7FA77"/>
    <w:rsid w:val="B75FEEE0"/>
    <w:rsid w:val="B7BFB8DD"/>
    <w:rsid w:val="B7C76F37"/>
    <w:rsid w:val="B7DFB802"/>
    <w:rsid w:val="B7EF0266"/>
    <w:rsid w:val="B7F90BE4"/>
    <w:rsid w:val="B9BB80D3"/>
    <w:rsid w:val="BA9D11EC"/>
    <w:rsid w:val="BBEFF817"/>
    <w:rsid w:val="BBF34C27"/>
    <w:rsid w:val="BBFFBB12"/>
    <w:rsid w:val="BCD70B8E"/>
    <w:rsid w:val="BCDF07A0"/>
    <w:rsid w:val="BCFD4FEA"/>
    <w:rsid w:val="BD5E499C"/>
    <w:rsid w:val="BD9F83FA"/>
    <w:rsid w:val="BDBF81DC"/>
    <w:rsid w:val="BDD7EF12"/>
    <w:rsid w:val="BE472404"/>
    <w:rsid w:val="BE7DCA42"/>
    <w:rsid w:val="BE7FECAA"/>
    <w:rsid w:val="BE998125"/>
    <w:rsid w:val="BEEF820B"/>
    <w:rsid w:val="BEFD648E"/>
    <w:rsid w:val="BF5E9F8C"/>
    <w:rsid w:val="BF773E79"/>
    <w:rsid w:val="BF8DEC87"/>
    <w:rsid w:val="BFB7B0E5"/>
    <w:rsid w:val="BFBD46F5"/>
    <w:rsid w:val="BFBFD878"/>
    <w:rsid w:val="BFDCBADB"/>
    <w:rsid w:val="BFDEBA05"/>
    <w:rsid w:val="BFEDF8C6"/>
    <w:rsid w:val="BFEF0238"/>
    <w:rsid w:val="BFEF47FB"/>
    <w:rsid w:val="BFF73A3D"/>
    <w:rsid w:val="BFF74DD4"/>
    <w:rsid w:val="BFF9AFDC"/>
    <w:rsid w:val="BFFF91A8"/>
    <w:rsid w:val="C2F73CE7"/>
    <w:rsid w:val="C3EFB74E"/>
    <w:rsid w:val="CE7B8B70"/>
    <w:rsid w:val="CF5F9D38"/>
    <w:rsid w:val="CF7F8116"/>
    <w:rsid w:val="D0DD3EC0"/>
    <w:rsid w:val="D3CEC407"/>
    <w:rsid w:val="D4B70C5D"/>
    <w:rsid w:val="D52B5872"/>
    <w:rsid w:val="D5DB9D05"/>
    <w:rsid w:val="D5E4C9C8"/>
    <w:rsid w:val="D5FB34DD"/>
    <w:rsid w:val="D6FDBF4D"/>
    <w:rsid w:val="D75B9AD6"/>
    <w:rsid w:val="D7FDB2F3"/>
    <w:rsid w:val="D7FF0E77"/>
    <w:rsid w:val="D7FF44A9"/>
    <w:rsid w:val="D7FFA79A"/>
    <w:rsid w:val="D889EE6B"/>
    <w:rsid w:val="D9FE8972"/>
    <w:rsid w:val="DA7D47F2"/>
    <w:rsid w:val="DB776280"/>
    <w:rsid w:val="DBFF7C9A"/>
    <w:rsid w:val="DBFFDA6A"/>
    <w:rsid w:val="DC6E1FAA"/>
    <w:rsid w:val="DCB72998"/>
    <w:rsid w:val="DD26B37B"/>
    <w:rsid w:val="DD3FD725"/>
    <w:rsid w:val="DD7E141A"/>
    <w:rsid w:val="DDBB22F0"/>
    <w:rsid w:val="DDD91072"/>
    <w:rsid w:val="DDE8F0C2"/>
    <w:rsid w:val="DF378A30"/>
    <w:rsid w:val="DF5DEE43"/>
    <w:rsid w:val="DF7F3F93"/>
    <w:rsid w:val="DFACACDF"/>
    <w:rsid w:val="DFB9FB10"/>
    <w:rsid w:val="DFBF0D8D"/>
    <w:rsid w:val="DFDB6901"/>
    <w:rsid w:val="DFEB0540"/>
    <w:rsid w:val="DFFD3F34"/>
    <w:rsid w:val="DFFDFA3D"/>
    <w:rsid w:val="DFFF1517"/>
    <w:rsid w:val="DFFF93B9"/>
    <w:rsid w:val="DFFF95DC"/>
    <w:rsid w:val="DFFFD3E1"/>
    <w:rsid w:val="E379C3B6"/>
    <w:rsid w:val="E3FF5446"/>
    <w:rsid w:val="E52AD7A5"/>
    <w:rsid w:val="E57E2434"/>
    <w:rsid w:val="E57F31C5"/>
    <w:rsid w:val="E5FE8BA7"/>
    <w:rsid w:val="E65A4C3A"/>
    <w:rsid w:val="E7EBC436"/>
    <w:rsid w:val="E7FFC9B9"/>
    <w:rsid w:val="E81F7A88"/>
    <w:rsid w:val="E83D6BE5"/>
    <w:rsid w:val="E9DE7C94"/>
    <w:rsid w:val="E9F6475E"/>
    <w:rsid w:val="E9FBD4E3"/>
    <w:rsid w:val="EA91D947"/>
    <w:rsid w:val="EADE3925"/>
    <w:rsid w:val="EB3A41F2"/>
    <w:rsid w:val="EBAD2299"/>
    <w:rsid w:val="EBF63CBA"/>
    <w:rsid w:val="ECEFC44D"/>
    <w:rsid w:val="EECF9BD9"/>
    <w:rsid w:val="EEFD1623"/>
    <w:rsid w:val="EF238729"/>
    <w:rsid w:val="EF591911"/>
    <w:rsid w:val="EF5B92D1"/>
    <w:rsid w:val="EF7FECA9"/>
    <w:rsid w:val="EFDB592D"/>
    <w:rsid w:val="EFDF0B6C"/>
    <w:rsid w:val="EFE4C856"/>
    <w:rsid w:val="EFE66BFA"/>
    <w:rsid w:val="EFEB9A6D"/>
    <w:rsid w:val="EFEFB8E0"/>
    <w:rsid w:val="EFF5EB57"/>
    <w:rsid w:val="EFF73BE3"/>
    <w:rsid w:val="EFF7F28F"/>
    <w:rsid w:val="EFFE6FB8"/>
    <w:rsid w:val="F1EF490F"/>
    <w:rsid w:val="F2F94760"/>
    <w:rsid w:val="F2FD77DA"/>
    <w:rsid w:val="F45A2670"/>
    <w:rsid w:val="F4BC0501"/>
    <w:rsid w:val="F577D1FB"/>
    <w:rsid w:val="F59F6E9F"/>
    <w:rsid w:val="F5BB4B3A"/>
    <w:rsid w:val="F5C18EDB"/>
    <w:rsid w:val="F65FB679"/>
    <w:rsid w:val="F67B9998"/>
    <w:rsid w:val="F68DF439"/>
    <w:rsid w:val="F6FB8FA5"/>
    <w:rsid w:val="F77D3A80"/>
    <w:rsid w:val="F7AA850F"/>
    <w:rsid w:val="F7C7AA13"/>
    <w:rsid w:val="F7EF954F"/>
    <w:rsid w:val="F7F554DE"/>
    <w:rsid w:val="F7F7CA0F"/>
    <w:rsid w:val="F7FD34C7"/>
    <w:rsid w:val="F7FF6C30"/>
    <w:rsid w:val="F8E9B4DC"/>
    <w:rsid w:val="F97E46DB"/>
    <w:rsid w:val="F9CADFEF"/>
    <w:rsid w:val="F9DBF7A6"/>
    <w:rsid w:val="F9DC4DFE"/>
    <w:rsid w:val="F9E71D22"/>
    <w:rsid w:val="F9FF1BFE"/>
    <w:rsid w:val="FB3B5F69"/>
    <w:rsid w:val="FB658B5C"/>
    <w:rsid w:val="FB9F4248"/>
    <w:rsid w:val="FBB9B897"/>
    <w:rsid w:val="FBBF9D28"/>
    <w:rsid w:val="FBCFB565"/>
    <w:rsid w:val="FBDFB385"/>
    <w:rsid w:val="FBE152F1"/>
    <w:rsid w:val="FBEBAFCD"/>
    <w:rsid w:val="FBFD094C"/>
    <w:rsid w:val="FBFD4ED2"/>
    <w:rsid w:val="FCA7A7BD"/>
    <w:rsid w:val="FCED7998"/>
    <w:rsid w:val="FCFFC95C"/>
    <w:rsid w:val="FD5F8015"/>
    <w:rsid w:val="FD7F1A7E"/>
    <w:rsid w:val="FD9B720A"/>
    <w:rsid w:val="FDB29949"/>
    <w:rsid w:val="FDD53480"/>
    <w:rsid w:val="FDF70586"/>
    <w:rsid w:val="FDFA6A62"/>
    <w:rsid w:val="FDFD608C"/>
    <w:rsid w:val="FDFFFB14"/>
    <w:rsid w:val="FE3E5788"/>
    <w:rsid w:val="FE5FB171"/>
    <w:rsid w:val="FE77F229"/>
    <w:rsid w:val="FE7F5DDF"/>
    <w:rsid w:val="FE8C97D8"/>
    <w:rsid w:val="FE9EA19F"/>
    <w:rsid w:val="FEBF4AF3"/>
    <w:rsid w:val="FECF21BB"/>
    <w:rsid w:val="FEDA0755"/>
    <w:rsid w:val="FEEDF608"/>
    <w:rsid w:val="FEFF8DE9"/>
    <w:rsid w:val="FF156EF5"/>
    <w:rsid w:val="FF3EAC54"/>
    <w:rsid w:val="FF5D07F1"/>
    <w:rsid w:val="FF6587C9"/>
    <w:rsid w:val="FF6FA2E3"/>
    <w:rsid w:val="FF6FB844"/>
    <w:rsid w:val="FF6FD2BB"/>
    <w:rsid w:val="FF754E42"/>
    <w:rsid w:val="FF791BAC"/>
    <w:rsid w:val="FF7F15B8"/>
    <w:rsid w:val="FF7F4259"/>
    <w:rsid w:val="FF7F4D0E"/>
    <w:rsid w:val="FF7FA044"/>
    <w:rsid w:val="FF8F81F0"/>
    <w:rsid w:val="FFAFE00B"/>
    <w:rsid w:val="FFB7DD20"/>
    <w:rsid w:val="FFBB3B37"/>
    <w:rsid w:val="FFCCB410"/>
    <w:rsid w:val="FFCF560D"/>
    <w:rsid w:val="FFD712B7"/>
    <w:rsid w:val="FFD7631B"/>
    <w:rsid w:val="FFDA2836"/>
    <w:rsid w:val="FFDB7104"/>
    <w:rsid w:val="FFDB8832"/>
    <w:rsid w:val="FFDBF653"/>
    <w:rsid w:val="FFE736D8"/>
    <w:rsid w:val="FFE75A4E"/>
    <w:rsid w:val="FFEC670E"/>
    <w:rsid w:val="FFEEA494"/>
    <w:rsid w:val="FFEF42A3"/>
    <w:rsid w:val="FFF2F4D9"/>
    <w:rsid w:val="FFF5DFCC"/>
    <w:rsid w:val="FFF79FEE"/>
    <w:rsid w:val="FFF9B7D4"/>
    <w:rsid w:val="FFFA6699"/>
    <w:rsid w:val="FFFBBE77"/>
    <w:rsid w:val="FFFE61C5"/>
    <w:rsid w:val="FFFEBBB7"/>
    <w:rsid w:val="FFFF95DC"/>
    <w:rsid w:val="FFFFCE52"/>
    <w:rsid w:val="FFFFD6B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0"/>
    <w:pPr>
      <w:keepNext/>
      <w:keepLines/>
      <w:spacing w:before="340" w:after="330" w:line="576" w:lineRule="auto"/>
      <w:outlineLvl w:val="0"/>
    </w:pPr>
    <w:rPr>
      <w:b/>
      <w:kern w:val="44"/>
      <w:sz w:val="44"/>
      <w:szCs w:val="24"/>
    </w:rPr>
  </w:style>
  <w:style w:type="paragraph" w:styleId="3">
    <w:name w:val="heading 2"/>
    <w:basedOn w:val="1"/>
    <w:next w:val="1"/>
    <w:link w:val="1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7"/>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unhideWhenUsed/>
    <w:qFormat/>
    <w:uiPriority w:val="39"/>
    <w:pPr>
      <w:ind w:left="840" w:leftChars="400"/>
    </w:pPr>
  </w:style>
  <w:style w:type="paragraph" w:styleId="6">
    <w:name w:val="footer"/>
    <w:basedOn w:val="1"/>
    <w:link w:val="24"/>
    <w:unhideWhenUsed/>
    <w:qFormat/>
    <w:uiPriority w:val="99"/>
    <w:pPr>
      <w:tabs>
        <w:tab w:val="center" w:pos="4153"/>
        <w:tab w:val="right" w:pos="8306"/>
      </w:tabs>
      <w:snapToGrid w:val="0"/>
      <w:jc w:val="left"/>
    </w:pPr>
    <w:rPr>
      <w:sz w:val="18"/>
      <w:szCs w:val="18"/>
    </w:rPr>
  </w:style>
  <w:style w:type="paragraph" w:styleId="7">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pPr>
      <w:tabs>
        <w:tab w:val="right" w:leader="dot" w:pos="8296"/>
      </w:tabs>
    </w:pPr>
  </w:style>
  <w:style w:type="paragraph" w:styleId="9">
    <w:name w:val="toc 2"/>
    <w:basedOn w:val="1"/>
    <w:next w:val="1"/>
    <w:unhideWhenUsed/>
    <w:qFormat/>
    <w:uiPriority w:val="39"/>
    <w:pPr>
      <w:ind w:left="420" w:leftChars="200"/>
    </w:pPr>
  </w:style>
  <w:style w:type="paragraph" w:styleId="10">
    <w:name w:val="Normal (Web)"/>
    <w:basedOn w:val="1"/>
    <w:unhideWhenUsed/>
    <w:qFormat/>
    <w:uiPriority w:val="99"/>
    <w:pPr>
      <w:spacing w:beforeAutospacing="1" w:afterAutospacing="1"/>
      <w:jc w:val="left"/>
    </w:pPr>
    <w:rPr>
      <w:rFonts w:cs="Times New Roman"/>
      <w:kern w:val="0"/>
      <w:sz w:val="24"/>
    </w:r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character" w:customStyle="1" w:styleId="15">
    <w:name w:val="标题 1 字符"/>
    <w:basedOn w:val="12"/>
    <w:link w:val="2"/>
    <w:qFormat/>
    <w:uiPriority w:val="0"/>
    <w:rPr>
      <w:b/>
      <w:kern w:val="44"/>
      <w:sz w:val="44"/>
      <w:szCs w:val="24"/>
    </w:rPr>
  </w:style>
  <w:style w:type="character" w:customStyle="1" w:styleId="16">
    <w:name w:val="标题 2 字符"/>
    <w:basedOn w:val="12"/>
    <w:link w:val="3"/>
    <w:qFormat/>
    <w:uiPriority w:val="9"/>
    <w:rPr>
      <w:rFonts w:asciiTheme="majorHAnsi" w:hAnsiTheme="majorHAnsi" w:eastAsiaTheme="majorEastAsia" w:cstheme="majorBidi"/>
      <w:b/>
      <w:bCs/>
      <w:sz w:val="32"/>
      <w:szCs w:val="32"/>
    </w:rPr>
  </w:style>
  <w:style w:type="character" w:customStyle="1" w:styleId="17">
    <w:name w:val="标题 3 字符"/>
    <w:basedOn w:val="12"/>
    <w:link w:val="4"/>
    <w:qFormat/>
    <w:uiPriority w:val="9"/>
    <w:rPr>
      <w:b/>
      <w:bCs/>
      <w:sz w:val="32"/>
      <w:szCs w:val="32"/>
    </w:rPr>
  </w:style>
  <w:style w:type="paragraph" w:customStyle="1" w:styleId="18">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F5597" w:themeColor="accent1" w:themeShade="BF"/>
      <w:kern w:val="0"/>
      <w:sz w:val="32"/>
      <w:szCs w:val="32"/>
    </w:rPr>
  </w:style>
  <w:style w:type="paragraph" w:customStyle="1" w:styleId="19">
    <w:name w:val="列表段落1"/>
    <w:basedOn w:val="1"/>
    <w:qFormat/>
    <w:uiPriority w:val="34"/>
    <w:pPr>
      <w:ind w:firstLine="420" w:firstLineChars="200"/>
    </w:pPr>
  </w:style>
  <w:style w:type="paragraph" w:customStyle="1" w:styleId="20">
    <w:name w:val="列表段落11"/>
    <w:basedOn w:val="1"/>
    <w:qFormat/>
    <w:uiPriority w:val="34"/>
    <w:pPr>
      <w:ind w:firstLine="420" w:firstLineChars="200"/>
    </w:pPr>
    <w:rPr>
      <w:szCs w:val="24"/>
    </w:rPr>
  </w:style>
  <w:style w:type="paragraph" w:customStyle="1" w:styleId="21">
    <w:name w:val="标正文"/>
    <w:basedOn w:val="1"/>
    <w:link w:val="22"/>
    <w:qFormat/>
    <w:uiPriority w:val="0"/>
    <w:pPr>
      <w:spacing w:line="360" w:lineRule="auto"/>
      <w:ind w:firstLine="480" w:firstLineChars="200"/>
    </w:pPr>
    <w:rPr>
      <w:rFonts w:ascii="Times New Roman" w:hAnsi="Times New Roman" w:eastAsia="宋体" w:cs="Times New Roman"/>
      <w:sz w:val="24"/>
      <w:szCs w:val="24"/>
      <w:lang w:val="zh-CN"/>
    </w:rPr>
  </w:style>
  <w:style w:type="character" w:customStyle="1" w:styleId="22">
    <w:name w:val="标正文 Char"/>
    <w:link w:val="21"/>
    <w:qFormat/>
    <w:uiPriority w:val="0"/>
    <w:rPr>
      <w:rFonts w:ascii="Times New Roman" w:hAnsi="Times New Roman" w:eastAsia="宋体" w:cs="Times New Roman"/>
      <w:sz w:val="24"/>
      <w:szCs w:val="24"/>
      <w:lang w:val="zh-CN"/>
    </w:rPr>
  </w:style>
  <w:style w:type="character" w:customStyle="1" w:styleId="23">
    <w:name w:val="页眉 字符"/>
    <w:basedOn w:val="12"/>
    <w:link w:val="7"/>
    <w:qFormat/>
    <w:uiPriority w:val="99"/>
    <w:rPr>
      <w:kern w:val="2"/>
      <w:sz w:val="18"/>
      <w:szCs w:val="18"/>
    </w:rPr>
  </w:style>
  <w:style w:type="character" w:customStyle="1" w:styleId="24">
    <w:name w:val="页脚 字符"/>
    <w:basedOn w:val="12"/>
    <w:link w:val="6"/>
    <w:qFormat/>
    <w:uiPriority w:val="99"/>
    <w:rPr>
      <w:kern w:val="2"/>
      <w:sz w:val="18"/>
      <w:szCs w:val="18"/>
    </w:rPr>
  </w:style>
  <w:style w:type="character" w:customStyle="1" w:styleId="25">
    <w:name w:val="不明显强调1"/>
    <w:basedOn w:val="12"/>
    <w:qFormat/>
    <w:uiPriority w:val="19"/>
    <w:rPr>
      <w:i/>
      <w:iCs/>
      <w:color w:val="404040" w:themeColor="text1" w:themeTint="BF"/>
      <w14:textFill>
        <w14:solidFill>
          <w14:schemeClr w14:val="tx1">
            <w14:lumMod w14:val="75000"/>
            <w14:lumOff w14:val="25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8" Type="http://schemas.openxmlformats.org/officeDocument/2006/relationships/fontTable" Target="fontTable.xml"/><Relationship Id="rId57" Type="http://schemas.openxmlformats.org/officeDocument/2006/relationships/numbering" Target="numbering.xml"/><Relationship Id="rId56" Type="http://schemas.openxmlformats.org/officeDocument/2006/relationships/image" Target="media/image53.jpeg"/><Relationship Id="rId55" Type="http://schemas.openxmlformats.org/officeDocument/2006/relationships/image" Target="media/image52.jpeg"/><Relationship Id="rId54" Type="http://schemas.openxmlformats.org/officeDocument/2006/relationships/image" Target="media/image51.jpeg"/><Relationship Id="rId53" Type="http://schemas.openxmlformats.org/officeDocument/2006/relationships/image" Target="media/image50.jpeg"/><Relationship Id="rId52" Type="http://schemas.openxmlformats.org/officeDocument/2006/relationships/image" Target="media/image49.jpeg"/><Relationship Id="rId51" Type="http://schemas.openxmlformats.org/officeDocument/2006/relationships/image" Target="media/image48.jpeg"/><Relationship Id="rId50" Type="http://schemas.openxmlformats.org/officeDocument/2006/relationships/image" Target="media/image47.jpeg"/><Relationship Id="rId5" Type="http://schemas.openxmlformats.org/officeDocument/2006/relationships/image" Target="media/image2.png"/><Relationship Id="rId49" Type="http://schemas.openxmlformats.org/officeDocument/2006/relationships/image" Target="media/image46.jpeg"/><Relationship Id="rId48" Type="http://schemas.openxmlformats.org/officeDocument/2006/relationships/image" Target="media/image45.jpeg"/><Relationship Id="rId47" Type="http://schemas.openxmlformats.org/officeDocument/2006/relationships/image" Target="media/image44.jpeg"/><Relationship Id="rId46" Type="http://schemas.openxmlformats.org/officeDocument/2006/relationships/image" Target="media/image43.jpeg"/><Relationship Id="rId45" Type="http://schemas.openxmlformats.org/officeDocument/2006/relationships/image" Target="media/image42.png"/><Relationship Id="rId44" Type="http://schemas.openxmlformats.org/officeDocument/2006/relationships/image" Target="media/image41.tiff"/><Relationship Id="rId43" Type="http://schemas.openxmlformats.org/officeDocument/2006/relationships/image" Target="media/image40.png"/><Relationship Id="rId42" Type="http://schemas.openxmlformats.org/officeDocument/2006/relationships/image" Target="media/image39.jpeg"/><Relationship Id="rId41" Type="http://schemas.openxmlformats.org/officeDocument/2006/relationships/image" Target="media/image38.jpeg"/><Relationship Id="rId40" Type="http://schemas.openxmlformats.org/officeDocument/2006/relationships/image" Target="media/image37.jpe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jpeg"/><Relationship Id="rId36" Type="http://schemas.openxmlformats.org/officeDocument/2006/relationships/image" Target="media/image33.jpeg"/><Relationship Id="rId35" Type="http://schemas.openxmlformats.org/officeDocument/2006/relationships/image" Target="media/image32.jpeg"/><Relationship Id="rId34" Type="http://schemas.openxmlformats.org/officeDocument/2006/relationships/image" Target="media/image31.jpeg"/><Relationship Id="rId33" Type="http://schemas.openxmlformats.org/officeDocument/2006/relationships/image" Target="media/image30.jpeg"/><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18</Pages>
  <Words>6213</Words>
  <Characters>6549</Characters>
  <Lines>45</Lines>
  <Paragraphs>12</Paragraphs>
  <TotalTime>2</TotalTime>
  <ScaleCrop>false</ScaleCrop>
  <LinksUpToDate>false</LinksUpToDate>
  <CharactersWithSpaces>6680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2022-04-18T09:01:00Z</dcterms:created>
  <dc:creator>LI Lief</dc:creator>
  <cp:lastModifiedBy>麻烦是朋友丶</cp:lastModifiedBy>
  <cp:lastPrinted>2020-10-26T15:40:00Z</cp:lastPrinted>
  <dcterms:modified xsi:type="dcterms:W3CDTF">2023-06-23T09:19:40Z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C8A82AD6E3C64433935ED37BBA71DA72</vt:lpwstr>
  </property>
</Properties>
</file>