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BEDDE" w14:textId="77777777" w:rsidR="00AB6778" w:rsidRPr="00AB6778" w:rsidRDefault="00AB6778" w:rsidP="00767BAE">
      <w:pPr>
        <w:jc w:val="center"/>
        <w:rPr>
          <w:b/>
          <w:sz w:val="28"/>
          <w:szCs w:val="28"/>
        </w:rPr>
      </w:pPr>
      <w:r w:rsidRPr="00AB6778">
        <w:rPr>
          <w:rFonts w:hint="eastAsia"/>
          <w:b/>
          <w:sz w:val="28"/>
          <w:szCs w:val="28"/>
        </w:rPr>
        <w:t>第</w:t>
      </w:r>
      <w:r w:rsidRPr="00AB6778">
        <w:rPr>
          <w:rFonts w:hint="eastAsia"/>
          <w:b/>
          <w:sz w:val="28"/>
          <w:szCs w:val="28"/>
        </w:rPr>
        <w:t>15</w:t>
      </w:r>
      <w:r w:rsidRPr="00AB6778">
        <w:rPr>
          <w:rFonts w:hint="eastAsia"/>
          <w:b/>
          <w:sz w:val="28"/>
          <w:szCs w:val="28"/>
        </w:rPr>
        <w:t>届（</w:t>
      </w:r>
      <w:r w:rsidRPr="00AB6778">
        <w:rPr>
          <w:rFonts w:hint="eastAsia"/>
          <w:b/>
          <w:sz w:val="28"/>
          <w:szCs w:val="28"/>
        </w:rPr>
        <w:t>2019</w:t>
      </w:r>
      <w:r w:rsidRPr="00AB6778">
        <w:rPr>
          <w:rFonts w:hint="eastAsia"/>
          <w:b/>
          <w:sz w:val="28"/>
          <w:szCs w:val="28"/>
        </w:rPr>
        <w:t>）中国•成都</w:t>
      </w:r>
      <w:r w:rsidRPr="00AB6778">
        <w:rPr>
          <w:rFonts w:hint="eastAsia"/>
          <w:b/>
          <w:sz w:val="28"/>
          <w:szCs w:val="28"/>
        </w:rPr>
        <w:t xml:space="preserve"> </w:t>
      </w:r>
      <w:r w:rsidR="00CC2690">
        <w:rPr>
          <w:rFonts w:hint="eastAsia"/>
          <w:b/>
          <w:sz w:val="28"/>
          <w:szCs w:val="28"/>
        </w:rPr>
        <w:t>“阳光杯”学生新音乐作品比赛</w:t>
      </w:r>
      <w:r w:rsidR="00767BAE">
        <w:rPr>
          <w:rFonts w:hint="eastAsia"/>
          <w:b/>
          <w:sz w:val="28"/>
          <w:szCs w:val="28"/>
        </w:rPr>
        <w:t>终评</w:t>
      </w:r>
    </w:p>
    <w:p w14:paraId="1451353E" w14:textId="77777777" w:rsidR="00CC2690" w:rsidRDefault="00CC2690" w:rsidP="00AB6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744BF7" w14:textId="77777777" w:rsidR="0020011B" w:rsidRPr="0020011B" w:rsidRDefault="00616529" w:rsidP="007E1479">
      <w:pPr>
        <w:ind w:firstLineChars="200" w:firstLine="420"/>
      </w:pPr>
      <w:r w:rsidRPr="00616529">
        <w:rPr>
          <w:rFonts w:hint="eastAsia"/>
        </w:rPr>
        <w:t>由四川音乐学院主办的第</w:t>
      </w:r>
      <w:r w:rsidRPr="00616529">
        <w:rPr>
          <w:rFonts w:hint="eastAsia"/>
        </w:rPr>
        <w:t>15</w:t>
      </w:r>
      <w:r w:rsidRPr="00616529">
        <w:rPr>
          <w:rFonts w:hint="eastAsia"/>
        </w:rPr>
        <w:t>届（</w:t>
      </w:r>
      <w:r w:rsidRPr="00616529">
        <w:rPr>
          <w:rFonts w:hint="eastAsia"/>
        </w:rPr>
        <w:t>2019</w:t>
      </w:r>
      <w:r w:rsidRPr="00616529">
        <w:rPr>
          <w:rFonts w:hint="eastAsia"/>
        </w:rPr>
        <w:t>）中国•成都</w:t>
      </w:r>
      <w:r w:rsidRPr="00616529">
        <w:rPr>
          <w:rFonts w:hint="eastAsia"/>
        </w:rPr>
        <w:t xml:space="preserve"> </w:t>
      </w:r>
      <w:r w:rsidRPr="00616529">
        <w:rPr>
          <w:rFonts w:hint="eastAsia"/>
        </w:rPr>
        <w:t>“阳光杯”学生新音乐作品比赛，于</w:t>
      </w:r>
      <w:r w:rsidRPr="00616529">
        <w:rPr>
          <w:rFonts w:hint="eastAsia"/>
        </w:rPr>
        <w:t>2019</w:t>
      </w:r>
      <w:r w:rsidRPr="00616529">
        <w:rPr>
          <w:rFonts w:hint="eastAsia"/>
        </w:rPr>
        <w:t>年</w:t>
      </w:r>
      <w:r w:rsidRPr="00616529">
        <w:rPr>
          <w:rFonts w:hint="eastAsia"/>
        </w:rPr>
        <w:t>12</w:t>
      </w:r>
      <w:r w:rsidRPr="00616529">
        <w:rPr>
          <w:rFonts w:hint="eastAsia"/>
        </w:rPr>
        <w:t>月</w:t>
      </w:r>
      <w:r w:rsidRPr="00616529">
        <w:rPr>
          <w:rFonts w:hint="eastAsia"/>
        </w:rPr>
        <w:t>8</w:t>
      </w:r>
      <w:r w:rsidRPr="00616529">
        <w:rPr>
          <w:rFonts w:hint="eastAsia"/>
        </w:rPr>
        <w:t>日顺利结束。本届赛事共收到来自中国、中国香港、台湾、菲律宾、美国、法国、巴西、意大利、新西兰、俄罗斯、波兰、马来西亚、英国、日本、德国、伊朗、土耳其、韩国、奥地利、阿塞拜疆等不同国家和地区的</w:t>
      </w:r>
      <w:r w:rsidRPr="00616529">
        <w:rPr>
          <w:rFonts w:hint="eastAsia"/>
        </w:rPr>
        <w:t>57</w:t>
      </w:r>
      <w:r w:rsidRPr="00616529">
        <w:rPr>
          <w:rFonts w:hint="eastAsia"/>
        </w:rPr>
        <w:t>部参赛作品。本届赛事评委会主席由著名作曲家、</w:t>
      </w:r>
      <w:r w:rsidRPr="00616529">
        <w:rPr>
          <w:rFonts w:hint="eastAsia"/>
        </w:rPr>
        <w:t>ISCM</w:t>
      </w:r>
      <w:r w:rsidRPr="00616529">
        <w:rPr>
          <w:rFonts w:hint="eastAsia"/>
        </w:rPr>
        <w:t>现代音乐协会主席、比利时布鲁塞尔皇家音乐学院</w:t>
      </w:r>
      <w:r>
        <w:rPr>
          <w:rFonts w:hint="eastAsia"/>
        </w:rPr>
        <w:t>彼得·斯文南（</w:t>
      </w:r>
      <w:r w:rsidRPr="00616529">
        <w:rPr>
          <w:rFonts w:ascii="Times New Roman" w:hAnsi="Times New Roman" w:cs="Times New Roman"/>
        </w:rPr>
        <w:t xml:space="preserve">Peter </w:t>
      </w:r>
      <w:proofErr w:type="spellStart"/>
      <w:r w:rsidRPr="00616529">
        <w:rPr>
          <w:rFonts w:ascii="Times New Roman" w:hAnsi="Times New Roman" w:cs="Times New Roman"/>
        </w:rPr>
        <w:t>Swinnen</w:t>
      </w:r>
      <w:proofErr w:type="spellEnd"/>
      <w:r>
        <w:rPr>
          <w:rFonts w:hint="eastAsia"/>
        </w:rPr>
        <w:t>）</w:t>
      </w:r>
      <w:r w:rsidRPr="00616529">
        <w:rPr>
          <w:rFonts w:hint="eastAsia"/>
        </w:rPr>
        <w:t>教授担任，通过评委会两轮认真评选，最终共</w:t>
      </w:r>
      <w:r w:rsidRPr="00616529">
        <w:rPr>
          <w:rFonts w:hint="eastAsia"/>
        </w:rPr>
        <w:t>6</w:t>
      </w:r>
      <w:r w:rsidRPr="00616529">
        <w:rPr>
          <w:rFonts w:hint="eastAsia"/>
        </w:rPr>
        <w:t>部作品获等次奖并颁发证书及奖金，</w:t>
      </w:r>
      <w:r w:rsidRPr="00616529">
        <w:rPr>
          <w:rFonts w:hint="eastAsia"/>
        </w:rPr>
        <w:t>6</w:t>
      </w:r>
      <w:r w:rsidRPr="00616529">
        <w:rPr>
          <w:rFonts w:hint="eastAsia"/>
        </w:rPr>
        <w:t>部作品获优秀奖并颁发证书。</w:t>
      </w:r>
    </w:p>
    <w:p w14:paraId="2A92FE4D" w14:textId="77777777" w:rsidR="00D747D3" w:rsidRDefault="00D747D3" w:rsidP="0020011B"/>
    <w:p w14:paraId="643292F5" w14:textId="77777777" w:rsidR="00616529" w:rsidRDefault="00616529" w:rsidP="00616529">
      <w:r w:rsidRPr="00616529">
        <w:rPr>
          <w:rFonts w:hint="eastAsia"/>
        </w:rPr>
        <w:t>第</w:t>
      </w:r>
      <w:r w:rsidRPr="00616529">
        <w:rPr>
          <w:rFonts w:hint="eastAsia"/>
        </w:rPr>
        <w:t>15</w:t>
      </w:r>
      <w:r w:rsidRPr="00616529">
        <w:rPr>
          <w:rFonts w:hint="eastAsia"/>
        </w:rPr>
        <w:t>届（</w:t>
      </w:r>
      <w:r w:rsidRPr="00616529">
        <w:rPr>
          <w:rFonts w:hint="eastAsia"/>
        </w:rPr>
        <w:t>2019</w:t>
      </w:r>
      <w:r w:rsidRPr="00616529">
        <w:rPr>
          <w:rFonts w:hint="eastAsia"/>
        </w:rPr>
        <w:t>）中国•成都</w:t>
      </w:r>
      <w:r w:rsidRPr="00616529">
        <w:rPr>
          <w:rFonts w:hint="eastAsia"/>
        </w:rPr>
        <w:t xml:space="preserve"> </w:t>
      </w:r>
      <w:r w:rsidRPr="00616529">
        <w:rPr>
          <w:rFonts w:hint="eastAsia"/>
        </w:rPr>
        <w:t>“阳光杯”学生新音乐作品比赛</w:t>
      </w:r>
      <w:r>
        <w:rPr>
          <w:rFonts w:hint="eastAsia"/>
        </w:rPr>
        <w:t>评委会名单</w:t>
      </w:r>
    </w:p>
    <w:p w14:paraId="033CA9AF" w14:textId="77777777" w:rsidR="00616529" w:rsidRDefault="00616529" w:rsidP="00616529"/>
    <w:p w14:paraId="49464889" w14:textId="77777777" w:rsidR="00616529" w:rsidRDefault="00616529" w:rsidP="00616529">
      <w:r>
        <w:rPr>
          <w:rFonts w:hint="eastAsia"/>
        </w:rPr>
        <w:t>评委会主席：</w:t>
      </w:r>
    </w:p>
    <w:p w14:paraId="28597ED3" w14:textId="77777777" w:rsidR="00616529" w:rsidRDefault="00616529" w:rsidP="00616529">
      <w:r>
        <w:rPr>
          <w:rFonts w:hint="eastAsia"/>
        </w:rPr>
        <w:t>彼得·斯文南</w:t>
      </w:r>
      <w:r>
        <w:rPr>
          <w:rFonts w:hint="eastAsia"/>
        </w:rPr>
        <w:t xml:space="preserve"> </w:t>
      </w:r>
      <w:r>
        <w:rPr>
          <w:rFonts w:hint="eastAsia"/>
        </w:rPr>
        <w:t>教授</w:t>
      </w:r>
    </w:p>
    <w:p w14:paraId="0C6320F9" w14:textId="77777777" w:rsidR="00616529" w:rsidRDefault="00616529" w:rsidP="00616529"/>
    <w:p w14:paraId="51F4AC66" w14:textId="77777777" w:rsidR="00616529" w:rsidRDefault="00616529" w:rsidP="00616529">
      <w:r>
        <w:rPr>
          <w:rFonts w:hint="eastAsia"/>
        </w:rPr>
        <w:t>评委委员：</w:t>
      </w:r>
    </w:p>
    <w:p w14:paraId="3286AAE2" w14:textId="77777777" w:rsidR="007E1479" w:rsidRDefault="007E1479" w:rsidP="007E1479">
      <w:r>
        <w:rPr>
          <w:rFonts w:hint="eastAsia"/>
        </w:rPr>
        <w:t>郝维亚</w:t>
      </w:r>
      <w:r>
        <w:t>教授</w:t>
      </w:r>
      <w:r>
        <w:rPr>
          <w:rFonts w:hint="eastAsia"/>
        </w:rPr>
        <w:t xml:space="preserve">  </w:t>
      </w:r>
      <w:r w:rsidRPr="00AB6778">
        <w:t>中央音乐学院</w:t>
      </w:r>
    </w:p>
    <w:p w14:paraId="7356742B" w14:textId="77777777" w:rsidR="007E1479" w:rsidRDefault="007E1479" w:rsidP="007E1479">
      <w:r>
        <w:t>周湘林教授</w:t>
      </w:r>
      <w:r>
        <w:rPr>
          <w:rFonts w:hint="eastAsia"/>
        </w:rPr>
        <w:t xml:space="preserve">  </w:t>
      </w:r>
      <w:r>
        <w:t>上海音乐学院</w:t>
      </w:r>
    </w:p>
    <w:p w14:paraId="56B38E2E" w14:textId="77777777" w:rsidR="007E1479" w:rsidRDefault="007E1479" w:rsidP="007E1479">
      <w:r>
        <w:rPr>
          <w:rFonts w:hint="eastAsia"/>
        </w:rPr>
        <w:t>巴特·布凯尔</w:t>
      </w:r>
      <w:r w:rsidR="003E7825">
        <w:rPr>
          <w:rFonts w:hint="eastAsia"/>
        </w:rPr>
        <w:t xml:space="preserve"> </w:t>
      </w:r>
      <w:r w:rsidRPr="00AB6778">
        <w:t>教授</w:t>
      </w:r>
      <w:r>
        <w:rPr>
          <w:rFonts w:hint="eastAsia"/>
        </w:rPr>
        <w:t xml:space="preserve">  </w:t>
      </w:r>
      <w:r>
        <w:rPr>
          <w:rFonts w:hint="eastAsia"/>
        </w:rPr>
        <w:t>比利时</w:t>
      </w:r>
      <w:r>
        <w:t>布鲁塞尔皇家音乐学院</w:t>
      </w:r>
    </w:p>
    <w:p w14:paraId="41625E97" w14:textId="77777777" w:rsidR="007E1479" w:rsidRDefault="007E1479" w:rsidP="007E1479">
      <w:r>
        <w:t>高</w:t>
      </w:r>
      <w:r>
        <w:rPr>
          <w:rFonts w:hint="eastAsia"/>
        </w:rPr>
        <w:t xml:space="preserve">  </w:t>
      </w:r>
      <w:r>
        <w:t>平教授</w:t>
      </w:r>
      <w:r>
        <w:rPr>
          <w:rFonts w:hint="eastAsia"/>
        </w:rPr>
        <w:t xml:space="preserve">  </w:t>
      </w:r>
      <w:r>
        <w:t>首都师范大学音乐学院</w:t>
      </w:r>
    </w:p>
    <w:p w14:paraId="75D3A590" w14:textId="77777777" w:rsidR="007E1479" w:rsidRDefault="007E1479" w:rsidP="007E1479">
      <w:r>
        <w:t>宋名筑教授</w:t>
      </w:r>
      <w:r>
        <w:rPr>
          <w:rFonts w:hint="eastAsia"/>
        </w:rPr>
        <w:t xml:space="preserve">  </w:t>
      </w:r>
      <w:r>
        <w:t>四川音乐学院</w:t>
      </w:r>
    </w:p>
    <w:p w14:paraId="538375EE" w14:textId="77777777" w:rsidR="007E1479" w:rsidRDefault="007E1479" w:rsidP="007E1479">
      <w:r>
        <w:t>杨晓忠教授</w:t>
      </w:r>
      <w:r>
        <w:rPr>
          <w:rFonts w:hint="eastAsia"/>
        </w:rPr>
        <w:t xml:space="preserve">  </w:t>
      </w:r>
      <w:r>
        <w:t>四川音乐学院</w:t>
      </w:r>
    </w:p>
    <w:p w14:paraId="75500599" w14:textId="77777777" w:rsidR="00D747D3" w:rsidRDefault="007E1479" w:rsidP="007E1479">
      <w:r>
        <w:t>郭</w:t>
      </w:r>
      <w:r>
        <w:rPr>
          <w:rFonts w:hint="eastAsia"/>
        </w:rPr>
        <w:t xml:space="preserve">  </w:t>
      </w:r>
      <w:r>
        <w:t>元教授</w:t>
      </w:r>
      <w:r>
        <w:rPr>
          <w:rFonts w:hint="eastAsia"/>
        </w:rPr>
        <w:t xml:space="preserve">  </w:t>
      </w:r>
      <w:r>
        <w:t>四川音乐学院</w:t>
      </w:r>
    </w:p>
    <w:p w14:paraId="19F3AC21" w14:textId="77777777" w:rsidR="00AF55BB" w:rsidRDefault="00AF55BB" w:rsidP="00AB6778"/>
    <w:p w14:paraId="341F370B" w14:textId="77777777" w:rsidR="000E5564" w:rsidRDefault="000E5564" w:rsidP="00AB6778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2835"/>
        <w:gridCol w:w="1418"/>
        <w:gridCol w:w="850"/>
        <w:gridCol w:w="1468"/>
      </w:tblGrid>
      <w:tr w:rsidR="006868D9" w14:paraId="77F42F05" w14:textId="77777777" w:rsidTr="003E7825">
        <w:tc>
          <w:tcPr>
            <w:tcW w:w="817" w:type="dxa"/>
            <w:vAlign w:val="center"/>
          </w:tcPr>
          <w:p w14:paraId="2C8F7EA8" w14:textId="77777777" w:rsidR="000E5564" w:rsidRPr="003E7825" w:rsidRDefault="000E5564" w:rsidP="003E7825">
            <w:pPr>
              <w:jc w:val="center"/>
              <w:rPr>
                <w:b/>
              </w:rPr>
            </w:pPr>
            <w:r w:rsidRPr="003E7825">
              <w:rPr>
                <w:rFonts w:hint="eastAsia"/>
                <w:b/>
              </w:rPr>
              <w:t>等次</w:t>
            </w:r>
          </w:p>
        </w:tc>
        <w:tc>
          <w:tcPr>
            <w:tcW w:w="1134" w:type="dxa"/>
            <w:vAlign w:val="center"/>
          </w:tcPr>
          <w:p w14:paraId="17FACED2" w14:textId="77777777" w:rsidR="000E5564" w:rsidRPr="003E7825" w:rsidRDefault="000E5564" w:rsidP="003E7825">
            <w:pPr>
              <w:tabs>
                <w:tab w:val="left" w:pos="855"/>
              </w:tabs>
              <w:jc w:val="center"/>
              <w:rPr>
                <w:b/>
              </w:rPr>
            </w:pPr>
            <w:r w:rsidRPr="003E7825">
              <w:rPr>
                <w:rFonts w:hint="eastAsia"/>
                <w:b/>
              </w:rPr>
              <w:t>编号</w:t>
            </w:r>
          </w:p>
        </w:tc>
        <w:tc>
          <w:tcPr>
            <w:tcW w:w="2835" w:type="dxa"/>
            <w:vAlign w:val="center"/>
          </w:tcPr>
          <w:p w14:paraId="0BDD1553" w14:textId="77777777" w:rsidR="000E5564" w:rsidRPr="003E7825" w:rsidRDefault="000E5564" w:rsidP="003E7825">
            <w:pPr>
              <w:jc w:val="center"/>
              <w:rPr>
                <w:b/>
              </w:rPr>
            </w:pPr>
            <w:r w:rsidRPr="003E7825">
              <w:rPr>
                <w:rFonts w:hint="eastAsia"/>
                <w:b/>
              </w:rPr>
              <w:t>作品名</w:t>
            </w:r>
          </w:p>
        </w:tc>
        <w:tc>
          <w:tcPr>
            <w:tcW w:w="1418" w:type="dxa"/>
            <w:vAlign w:val="center"/>
          </w:tcPr>
          <w:p w14:paraId="3B87CC1F" w14:textId="77777777" w:rsidR="000E5564" w:rsidRPr="003E7825" w:rsidRDefault="000E5564" w:rsidP="003E7825">
            <w:pPr>
              <w:jc w:val="center"/>
              <w:rPr>
                <w:b/>
              </w:rPr>
            </w:pPr>
            <w:r w:rsidRPr="003E7825">
              <w:rPr>
                <w:rFonts w:hint="eastAsia"/>
                <w:b/>
              </w:rPr>
              <w:t>作者</w:t>
            </w:r>
          </w:p>
        </w:tc>
        <w:tc>
          <w:tcPr>
            <w:tcW w:w="850" w:type="dxa"/>
            <w:vAlign w:val="center"/>
          </w:tcPr>
          <w:p w14:paraId="63AE993A" w14:textId="77777777" w:rsidR="000E5564" w:rsidRPr="003E7825" w:rsidRDefault="000E5564" w:rsidP="003E7825">
            <w:pPr>
              <w:jc w:val="center"/>
              <w:rPr>
                <w:b/>
              </w:rPr>
            </w:pPr>
            <w:r w:rsidRPr="003E7825">
              <w:rPr>
                <w:rFonts w:hint="eastAsia"/>
                <w:b/>
              </w:rPr>
              <w:t>国籍</w:t>
            </w:r>
          </w:p>
        </w:tc>
        <w:tc>
          <w:tcPr>
            <w:tcW w:w="1468" w:type="dxa"/>
            <w:vAlign w:val="center"/>
          </w:tcPr>
          <w:p w14:paraId="3C39295A" w14:textId="77777777" w:rsidR="000E5564" w:rsidRPr="003E7825" w:rsidRDefault="000E5564" w:rsidP="003E7825">
            <w:pPr>
              <w:jc w:val="center"/>
              <w:rPr>
                <w:b/>
              </w:rPr>
            </w:pPr>
            <w:r w:rsidRPr="003E7825">
              <w:rPr>
                <w:rFonts w:hint="eastAsia"/>
                <w:b/>
              </w:rPr>
              <w:t>学校</w:t>
            </w:r>
          </w:p>
        </w:tc>
      </w:tr>
      <w:tr w:rsidR="006868D9" w14:paraId="1FF7B2B5" w14:textId="77777777" w:rsidTr="003E7825">
        <w:tc>
          <w:tcPr>
            <w:tcW w:w="817" w:type="dxa"/>
            <w:vAlign w:val="center"/>
          </w:tcPr>
          <w:p w14:paraId="6DBCBE09" w14:textId="77777777" w:rsidR="000E5564" w:rsidRPr="003E7825" w:rsidRDefault="000E5564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sz w:val="18"/>
                <w:szCs w:val="18"/>
              </w:rPr>
              <w:t>一等奖</w:t>
            </w:r>
          </w:p>
        </w:tc>
        <w:tc>
          <w:tcPr>
            <w:tcW w:w="1134" w:type="dxa"/>
            <w:vAlign w:val="center"/>
          </w:tcPr>
          <w:p w14:paraId="7CD35CC5" w14:textId="77777777" w:rsidR="000E5564" w:rsidRPr="003E7825" w:rsidRDefault="000E5564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sz w:val="18"/>
                <w:szCs w:val="18"/>
              </w:rPr>
              <w:t>S</w:t>
            </w:r>
            <w:r w:rsidRPr="003E7825">
              <w:rPr>
                <w:sz w:val="18"/>
                <w:szCs w:val="18"/>
              </w:rPr>
              <w:t>201915026</w:t>
            </w:r>
          </w:p>
        </w:tc>
        <w:tc>
          <w:tcPr>
            <w:tcW w:w="2835" w:type="dxa"/>
            <w:vAlign w:val="center"/>
          </w:tcPr>
          <w:p w14:paraId="539AFB5C" w14:textId="77777777" w:rsidR="000E5564" w:rsidRPr="003E7825" w:rsidRDefault="000E5564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sz w:val="18"/>
                <w:szCs w:val="18"/>
              </w:rPr>
              <w:t>Unbalanced Connotations and The Pleasure of Hope</w:t>
            </w:r>
          </w:p>
        </w:tc>
        <w:tc>
          <w:tcPr>
            <w:tcW w:w="1418" w:type="dxa"/>
            <w:vAlign w:val="center"/>
          </w:tcPr>
          <w:p w14:paraId="7BA9D3C2" w14:textId="77777777" w:rsidR="000E5564" w:rsidRPr="003E7825" w:rsidRDefault="006868D9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bCs/>
                <w:sz w:val="18"/>
                <w:szCs w:val="18"/>
              </w:rPr>
              <w:t xml:space="preserve">Emir Can </w:t>
            </w:r>
            <w:proofErr w:type="spellStart"/>
            <w:r w:rsidRPr="003E7825">
              <w:rPr>
                <w:bCs/>
                <w:sz w:val="18"/>
                <w:szCs w:val="18"/>
              </w:rPr>
              <w:t>Pehlivan</w:t>
            </w:r>
            <w:proofErr w:type="spellEnd"/>
          </w:p>
        </w:tc>
        <w:tc>
          <w:tcPr>
            <w:tcW w:w="850" w:type="dxa"/>
            <w:vAlign w:val="center"/>
          </w:tcPr>
          <w:p w14:paraId="3D2DA36D" w14:textId="77777777" w:rsidR="000E5564" w:rsidRPr="003E7825" w:rsidRDefault="000E5564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sz w:val="18"/>
                <w:szCs w:val="18"/>
              </w:rPr>
              <w:t>土耳其</w:t>
            </w:r>
          </w:p>
        </w:tc>
        <w:tc>
          <w:tcPr>
            <w:tcW w:w="1468" w:type="dxa"/>
            <w:vAlign w:val="center"/>
          </w:tcPr>
          <w:p w14:paraId="1AE36072" w14:textId="77777777" w:rsidR="000E5564" w:rsidRPr="003E7825" w:rsidRDefault="006868D9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bCs/>
                <w:sz w:val="18"/>
                <w:szCs w:val="18"/>
              </w:rPr>
              <w:t>米马尔希南艺术大学</w:t>
            </w:r>
          </w:p>
        </w:tc>
      </w:tr>
      <w:tr w:rsidR="003E7825" w14:paraId="4564E109" w14:textId="77777777" w:rsidTr="003E7825">
        <w:tc>
          <w:tcPr>
            <w:tcW w:w="817" w:type="dxa"/>
            <w:vMerge w:val="restart"/>
            <w:vAlign w:val="center"/>
          </w:tcPr>
          <w:p w14:paraId="7C8F938E" w14:textId="77777777" w:rsidR="000E5564" w:rsidRPr="003E7825" w:rsidRDefault="000E5564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sz w:val="18"/>
                <w:szCs w:val="18"/>
              </w:rPr>
              <w:t>二等奖</w:t>
            </w:r>
          </w:p>
        </w:tc>
        <w:tc>
          <w:tcPr>
            <w:tcW w:w="1134" w:type="dxa"/>
            <w:vAlign w:val="center"/>
          </w:tcPr>
          <w:p w14:paraId="2B1CAB91" w14:textId="77777777" w:rsidR="000E5564" w:rsidRPr="003E7825" w:rsidRDefault="006868D9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sz w:val="18"/>
                <w:szCs w:val="18"/>
              </w:rPr>
              <w:t>S</w:t>
            </w:r>
            <w:r w:rsidRPr="003E7825">
              <w:rPr>
                <w:sz w:val="18"/>
                <w:szCs w:val="18"/>
              </w:rPr>
              <w:t>201915005</w:t>
            </w:r>
          </w:p>
        </w:tc>
        <w:tc>
          <w:tcPr>
            <w:tcW w:w="2835" w:type="dxa"/>
            <w:vAlign w:val="center"/>
          </w:tcPr>
          <w:p w14:paraId="05EEB29F" w14:textId="77777777" w:rsidR="000E5564" w:rsidRPr="003E7825" w:rsidRDefault="006868D9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bCs/>
                <w:sz w:val="18"/>
                <w:szCs w:val="18"/>
              </w:rPr>
              <w:t>姻</w:t>
            </w:r>
            <w:r w:rsidRPr="003E7825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3E7825">
              <w:rPr>
                <w:rFonts w:hint="eastAsia"/>
                <w:bCs/>
                <w:sz w:val="18"/>
                <w:szCs w:val="18"/>
              </w:rPr>
              <w:t>缘</w:t>
            </w:r>
          </w:p>
        </w:tc>
        <w:tc>
          <w:tcPr>
            <w:tcW w:w="1418" w:type="dxa"/>
            <w:vAlign w:val="center"/>
          </w:tcPr>
          <w:p w14:paraId="3147222E" w14:textId="77777777" w:rsidR="000E5564" w:rsidRPr="003E7825" w:rsidRDefault="006868D9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bCs/>
                <w:sz w:val="18"/>
                <w:szCs w:val="18"/>
              </w:rPr>
              <w:t>陈泽宇</w:t>
            </w:r>
          </w:p>
        </w:tc>
        <w:tc>
          <w:tcPr>
            <w:tcW w:w="850" w:type="dxa"/>
            <w:vAlign w:val="center"/>
          </w:tcPr>
          <w:p w14:paraId="10F6FCD4" w14:textId="77777777" w:rsidR="000E5564" w:rsidRPr="003E7825" w:rsidRDefault="006868D9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1468" w:type="dxa"/>
            <w:vAlign w:val="center"/>
          </w:tcPr>
          <w:p w14:paraId="6E4E1ABE" w14:textId="77777777" w:rsidR="000E5564" w:rsidRPr="003E7825" w:rsidRDefault="006868D9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bCs/>
                <w:sz w:val="18"/>
                <w:szCs w:val="18"/>
              </w:rPr>
              <w:t>上海音乐学院</w:t>
            </w:r>
          </w:p>
        </w:tc>
      </w:tr>
      <w:tr w:rsidR="003E7825" w14:paraId="318F41C7" w14:textId="77777777" w:rsidTr="003E7825">
        <w:tc>
          <w:tcPr>
            <w:tcW w:w="817" w:type="dxa"/>
            <w:vMerge/>
            <w:vAlign w:val="center"/>
          </w:tcPr>
          <w:p w14:paraId="4A19F368" w14:textId="77777777" w:rsidR="000E5564" w:rsidRPr="003E7825" w:rsidRDefault="000E5564" w:rsidP="003E7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9BAE27" w14:textId="77777777" w:rsidR="000E5564" w:rsidRPr="003E7825" w:rsidRDefault="006868D9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sz w:val="18"/>
                <w:szCs w:val="18"/>
              </w:rPr>
              <w:t>S</w:t>
            </w:r>
            <w:r w:rsidRPr="003E7825">
              <w:rPr>
                <w:sz w:val="18"/>
                <w:szCs w:val="18"/>
              </w:rPr>
              <w:t>201915027</w:t>
            </w:r>
          </w:p>
        </w:tc>
        <w:tc>
          <w:tcPr>
            <w:tcW w:w="2835" w:type="dxa"/>
            <w:vAlign w:val="center"/>
          </w:tcPr>
          <w:p w14:paraId="4F74F20C" w14:textId="77777777" w:rsidR="000E5564" w:rsidRPr="003E7825" w:rsidRDefault="006868D9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sz w:val="18"/>
                <w:szCs w:val="18"/>
              </w:rPr>
              <w:t>THE CRISPY HAZE BETWEEN ISOLATED ENLIGHT AND DE(-)LIGHT</w:t>
            </w:r>
          </w:p>
        </w:tc>
        <w:tc>
          <w:tcPr>
            <w:tcW w:w="1418" w:type="dxa"/>
            <w:vAlign w:val="center"/>
          </w:tcPr>
          <w:p w14:paraId="54769511" w14:textId="77777777" w:rsidR="000E5564" w:rsidRPr="003E7825" w:rsidRDefault="006868D9" w:rsidP="003E7825">
            <w:pPr>
              <w:jc w:val="center"/>
              <w:rPr>
                <w:sz w:val="18"/>
                <w:szCs w:val="18"/>
              </w:rPr>
            </w:pPr>
            <w:proofErr w:type="spellStart"/>
            <w:r w:rsidRPr="003E7825">
              <w:rPr>
                <w:bCs/>
                <w:sz w:val="18"/>
                <w:szCs w:val="18"/>
              </w:rPr>
              <w:t>Masis</w:t>
            </w:r>
            <w:proofErr w:type="spellEnd"/>
            <w:r w:rsidRPr="003E782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E7825">
              <w:rPr>
                <w:bCs/>
                <w:sz w:val="18"/>
                <w:szCs w:val="18"/>
              </w:rPr>
              <w:t>Tasi</w:t>
            </w:r>
            <w:proofErr w:type="spellEnd"/>
          </w:p>
        </w:tc>
        <w:tc>
          <w:tcPr>
            <w:tcW w:w="850" w:type="dxa"/>
            <w:vAlign w:val="center"/>
          </w:tcPr>
          <w:p w14:paraId="64419DCB" w14:textId="77777777" w:rsidR="000E5564" w:rsidRPr="003E7825" w:rsidRDefault="006868D9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sz w:val="18"/>
                <w:szCs w:val="18"/>
              </w:rPr>
              <w:t>土耳其</w:t>
            </w:r>
          </w:p>
        </w:tc>
        <w:tc>
          <w:tcPr>
            <w:tcW w:w="1468" w:type="dxa"/>
            <w:vAlign w:val="center"/>
          </w:tcPr>
          <w:p w14:paraId="444F4ECF" w14:textId="77777777" w:rsidR="000E5564" w:rsidRPr="003E7825" w:rsidRDefault="006868D9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bCs/>
                <w:sz w:val="18"/>
                <w:szCs w:val="18"/>
              </w:rPr>
              <w:t>米马尔希南艺术大学</w:t>
            </w:r>
          </w:p>
        </w:tc>
      </w:tr>
      <w:tr w:rsidR="003E7825" w14:paraId="1A0F1290" w14:textId="77777777" w:rsidTr="003E7825">
        <w:tc>
          <w:tcPr>
            <w:tcW w:w="817" w:type="dxa"/>
            <w:vMerge w:val="restart"/>
            <w:vAlign w:val="center"/>
          </w:tcPr>
          <w:p w14:paraId="5FDB3C51" w14:textId="77777777" w:rsidR="000E5564" w:rsidRPr="003E7825" w:rsidRDefault="000E5564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sz w:val="18"/>
                <w:szCs w:val="18"/>
              </w:rPr>
              <w:t>三等奖</w:t>
            </w:r>
          </w:p>
        </w:tc>
        <w:tc>
          <w:tcPr>
            <w:tcW w:w="1134" w:type="dxa"/>
            <w:vAlign w:val="center"/>
          </w:tcPr>
          <w:p w14:paraId="78A5E523" w14:textId="77777777" w:rsidR="000E5564" w:rsidRPr="003E7825" w:rsidRDefault="003E7825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sz w:val="18"/>
                <w:szCs w:val="18"/>
              </w:rPr>
              <w:t>S</w:t>
            </w:r>
            <w:r w:rsidRPr="003E7825">
              <w:rPr>
                <w:sz w:val="18"/>
                <w:szCs w:val="18"/>
              </w:rPr>
              <w:t>201915025</w:t>
            </w:r>
          </w:p>
        </w:tc>
        <w:tc>
          <w:tcPr>
            <w:tcW w:w="2835" w:type="dxa"/>
            <w:vAlign w:val="center"/>
          </w:tcPr>
          <w:p w14:paraId="0F545745" w14:textId="77777777" w:rsidR="000E5564" w:rsidRPr="003E7825" w:rsidRDefault="006868D9" w:rsidP="003E7825">
            <w:pPr>
              <w:jc w:val="center"/>
              <w:rPr>
                <w:sz w:val="18"/>
                <w:szCs w:val="18"/>
              </w:rPr>
            </w:pPr>
            <w:proofErr w:type="spellStart"/>
            <w:r w:rsidRPr="003E7825">
              <w:rPr>
                <w:sz w:val="18"/>
                <w:szCs w:val="18"/>
              </w:rPr>
              <w:t>Verhalten</w:t>
            </w:r>
            <w:proofErr w:type="spellEnd"/>
          </w:p>
        </w:tc>
        <w:tc>
          <w:tcPr>
            <w:tcW w:w="1418" w:type="dxa"/>
            <w:vAlign w:val="center"/>
          </w:tcPr>
          <w:p w14:paraId="31A4A6BE" w14:textId="77777777" w:rsidR="000E5564" w:rsidRPr="003E7825" w:rsidRDefault="006868D9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bCs/>
                <w:sz w:val="18"/>
                <w:szCs w:val="18"/>
              </w:rPr>
              <w:t xml:space="preserve">Tobias </w:t>
            </w:r>
            <w:proofErr w:type="spellStart"/>
            <w:r w:rsidRPr="003E7825">
              <w:rPr>
                <w:bCs/>
                <w:sz w:val="18"/>
                <w:szCs w:val="18"/>
              </w:rPr>
              <w:t>Fandel</w:t>
            </w:r>
            <w:proofErr w:type="spellEnd"/>
          </w:p>
        </w:tc>
        <w:tc>
          <w:tcPr>
            <w:tcW w:w="850" w:type="dxa"/>
            <w:vAlign w:val="center"/>
          </w:tcPr>
          <w:p w14:paraId="149D951A" w14:textId="77777777" w:rsidR="000E5564" w:rsidRPr="003E7825" w:rsidRDefault="006868D9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sz w:val="18"/>
                <w:szCs w:val="18"/>
              </w:rPr>
              <w:t>德国</w:t>
            </w:r>
          </w:p>
        </w:tc>
        <w:tc>
          <w:tcPr>
            <w:tcW w:w="1468" w:type="dxa"/>
            <w:vAlign w:val="center"/>
          </w:tcPr>
          <w:p w14:paraId="7C6DC442" w14:textId="77777777" w:rsidR="000E5564" w:rsidRPr="003E7825" w:rsidRDefault="006868D9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bCs/>
                <w:sz w:val="18"/>
                <w:szCs w:val="18"/>
              </w:rPr>
              <w:t>香港中文大学</w:t>
            </w:r>
          </w:p>
        </w:tc>
      </w:tr>
      <w:tr w:rsidR="003E7825" w14:paraId="1D0E91E5" w14:textId="77777777" w:rsidTr="003E7825">
        <w:tc>
          <w:tcPr>
            <w:tcW w:w="817" w:type="dxa"/>
            <w:vMerge/>
            <w:vAlign w:val="center"/>
          </w:tcPr>
          <w:p w14:paraId="4F47D815" w14:textId="77777777" w:rsidR="000E5564" w:rsidRPr="003E7825" w:rsidRDefault="000E5564" w:rsidP="003E7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397932" w14:textId="77777777" w:rsidR="000E5564" w:rsidRPr="003E7825" w:rsidRDefault="003E7825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sz w:val="18"/>
                <w:szCs w:val="18"/>
              </w:rPr>
              <w:t>S</w:t>
            </w:r>
            <w:r w:rsidRPr="003E7825">
              <w:rPr>
                <w:sz w:val="18"/>
                <w:szCs w:val="18"/>
              </w:rPr>
              <w:t>201915018</w:t>
            </w:r>
          </w:p>
        </w:tc>
        <w:tc>
          <w:tcPr>
            <w:tcW w:w="2835" w:type="dxa"/>
            <w:vAlign w:val="center"/>
          </w:tcPr>
          <w:p w14:paraId="41EB254B" w14:textId="77777777" w:rsidR="000E5564" w:rsidRPr="003E7825" w:rsidRDefault="006868D9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bCs/>
                <w:sz w:val="18"/>
                <w:szCs w:val="18"/>
              </w:rPr>
              <w:t>饕</w:t>
            </w:r>
            <w:r w:rsidRPr="003E7825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3E7825">
              <w:rPr>
                <w:rFonts w:hint="eastAsia"/>
                <w:bCs/>
                <w:sz w:val="18"/>
                <w:szCs w:val="18"/>
              </w:rPr>
              <w:t>餮</w:t>
            </w:r>
          </w:p>
        </w:tc>
        <w:tc>
          <w:tcPr>
            <w:tcW w:w="1418" w:type="dxa"/>
            <w:vAlign w:val="center"/>
          </w:tcPr>
          <w:p w14:paraId="75027593" w14:textId="77777777" w:rsidR="000E5564" w:rsidRPr="003E7825" w:rsidRDefault="006868D9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bCs/>
                <w:sz w:val="18"/>
                <w:szCs w:val="18"/>
              </w:rPr>
              <w:t>范毓青青</w:t>
            </w:r>
          </w:p>
        </w:tc>
        <w:tc>
          <w:tcPr>
            <w:tcW w:w="850" w:type="dxa"/>
            <w:vAlign w:val="center"/>
          </w:tcPr>
          <w:p w14:paraId="7A65859B" w14:textId="77777777" w:rsidR="000E5564" w:rsidRPr="003E7825" w:rsidRDefault="006868D9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1468" w:type="dxa"/>
            <w:vAlign w:val="center"/>
          </w:tcPr>
          <w:p w14:paraId="23C3793B" w14:textId="77777777" w:rsidR="000E5564" w:rsidRPr="003E7825" w:rsidRDefault="006868D9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bCs/>
                <w:sz w:val="18"/>
                <w:szCs w:val="18"/>
              </w:rPr>
              <w:t>四川音乐学院</w:t>
            </w:r>
            <w:r w:rsidRPr="003E7825">
              <w:rPr>
                <w:rFonts w:hint="eastAsia"/>
                <w:bCs/>
                <w:sz w:val="18"/>
                <w:szCs w:val="18"/>
              </w:rPr>
              <w:t xml:space="preserve"> / </w:t>
            </w:r>
            <w:r w:rsidRPr="003E7825">
              <w:rPr>
                <w:rFonts w:hint="eastAsia"/>
                <w:bCs/>
                <w:sz w:val="18"/>
                <w:szCs w:val="18"/>
              </w:rPr>
              <w:t>波兰克拉科夫音乐学院</w:t>
            </w:r>
          </w:p>
        </w:tc>
      </w:tr>
      <w:tr w:rsidR="003E7825" w14:paraId="59CBB010" w14:textId="77777777" w:rsidTr="003E7825">
        <w:tc>
          <w:tcPr>
            <w:tcW w:w="817" w:type="dxa"/>
            <w:vMerge/>
            <w:vAlign w:val="center"/>
          </w:tcPr>
          <w:p w14:paraId="52FFC047" w14:textId="77777777" w:rsidR="000E5564" w:rsidRPr="003E7825" w:rsidRDefault="000E5564" w:rsidP="003E7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804593" w14:textId="77777777" w:rsidR="000E5564" w:rsidRPr="003E7825" w:rsidRDefault="003E7825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sz w:val="18"/>
                <w:szCs w:val="18"/>
              </w:rPr>
              <w:t>S</w:t>
            </w:r>
            <w:r w:rsidRPr="003E7825">
              <w:rPr>
                <w:sz w:val="18"/>
                <w:szCs w:val="18"/>
              </w:rPr>
              <w:t>201915042</w:t>
            </w:r>
          </w:p>
        </w:tc>
        <w:tc>
          <w:tcPr>
            <w:tcW w:w="2835" w:type="dxa"/>
            <w:vAlign w:val="center"/>
          </w:tcPr>
          <w:p w14:paraId="2BF9F3D1" w14:textId="77777777" w:rsidR="000E5564" w:rsidRPr="003E7825" w:rsidRDefault="006868D9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bCs/>
                <w:sz w:val="18"/>
                <w:szCs w:val="18"/>
              </w:rPr>
              <w:t>Space</w:t>
            </w:r>
          </w:p>
        </w:tc>
        <w:tc>
          <w:tcPr>
            <w:tcW w:w="1418" w:type="dxa"/>
            <w:vAlign w:val="center"/>
          </w:tcPr>
          <w:p w14:paraId="2F0B637B" w14:textId="77777777" w:rsidR="000E5564" w:rsidRPr="003E7825" w:rsidRDefault="006868D9" w:rsidP="003E7825">
            <w:pPr>
              <w:jc w:val="center"/>
              <w:rPr>
                <w:sz w:val="18"/>
                <w:szCs w:val="18"/>
              </w:rPr>
            </w:pPr>
            <w:proofErr w:type="spellStart"/>
            <w:r w:rsidRPr="003E7825">
              <w:rPr>
                <w:bCs/>
                <w:sz w:val="18"/>
                <w:szCs w:val="18"/>
              </w:rPr>
              <w:t>Jinseok</w:t>
            </w:r>
            <w:proofErr w:type="spellEnd"/>
            <w:r w:rsidRPr="003E7825">
              <w:rPr>
                <w:bCs/>
                <w:sz w:val="18"/>
                <w:szCs w:val="18"/>
              </w:rPr>
              <w:t xml:space="preserve"> Choi</w:t>
            </w:r>
          </w:p>
        </w:tc>
        <w:tc>
          <w:tcPr>
            <w:tcW w:w="850" w:type="dxa"/>
            <w:vAlign w:val="center"/>
          </w:tcPr>
          <w:p w14:paraId="62F43541" w14:textId="77777777" w:rsidR="000E5564" w:rsidRPr="003E7825" w:rsidRDefault="006868D9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sz w:val="18"/>
                <w:szCs w:val="18"/>
              </w:rPr>
              <w:t>韩国</w:t>
            </w:r>
          </w:p>
        </w:tc>
        <w:tc>
          <w:tcPr>
            <w:tcW w:w="1468" w:type="dxa"/>
            <w:vAlign w:val="center"/>
          </w:tcPr>
          <w:p w14:paraId="4DABFB12" w14:textId="77777777" w:rsidR="000E5564" w:rsidRPr="003E7825" w:rsidRDefault="006868D9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bCs/>
                <w:sz w:val="18"/>
                <w:szCs w:val="18"/>
              </w:rPr>
              <w:t>曼彻斯特大学</w:t>
            </w:r>
          </w:p>
        </w:tc>
      </w:tr>
      <w:tr w:rsidR="003E7825" w14:paraId="16FC2AB7" w14:textId="77777777" w:rsidTr="003E7825">
        <w:tc>
          <w:tcPr>
            <w:tcW w:w="817" w:type="dxa"/>
            <w:vMerge w:val="restart"/>
            <w:vAlign w:val="center"/>
          </w:tcPr>
          <w:p w14:paraId="762E3D6F" w14:textId="77777777" w:rsidR="000E5564" w:rsidRPr="003E7825" w:rsidRDefault="000E5564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sz w:val="18"/>
                <w:szCs w:val="18"/>
              </w:rPr>
              <w:t>优秀奖</w:t>
            </w:r>
          </w:p>
        </w:tc>
        <w:tc>
          <w:tcPr>
            <w:tcW w:w="1134" w:type="dxa"/>
            <w:vAlign w:val="center"/>
          </w:tcPr>
          <w:p w14:paraId="66F7D38B" w14:textId="77777777" w:rsidR="000E5564" w:rsidRPr="003E7825" w:rsidRDefault="003E7825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sz w:val="18"/>
                <w:szCs w:val="18"/>
              </w:rPr>
              <w:t>S</w:t>
            </w:r>
            <w:r w:rsidRPr="003E7825">
              <w:rPr>
                <w:sz w:val="18"/>
                <w:szCs w:val="18"/>
              </w:rPr>
              <w:t>201915043</w:t>
            </w:r>
          </w:p>
        </w:tc>
        <w:tc>
          <w:tcPr>
            <w:tcW w:w="2835" w:type="dxa"/>
            <w:vAlign w:val="center"/>
          </w:tcPr>
          <w:p w14:paraId="4C7B5E07" w14:textId="77777777" w:rsidR="000E5564" w:rsidRPr="003E7825" w:rsidRDefault="006868D9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bCs/>
                <w:sz w:val="18"/>
                <w:szCs w:val="18"/>
              </w:rPr>
              <w:t>Sonorous Counterpoise</w:t>
            </w:r>
          </w:p>
        </w:tc>
        <w:tc>
          <w:tcPr>
            <w:tcW w:w="1418" w:type="dxa"/>
            <w:vAlign w:val="center"/>
          </w:tcPr>
          <w:p w14:paraId="33D306EA" w14:textId="77777777" w:rsidR="000E5564" w:rsidRPr="003E7825" w:rsidRDefault="006868D9" w:rsidP="003E7825">
            <w:pPr>
              <w:jc w:val="center"/>
              <w:rPr>
                <w:sz w:val="18"/>
                <w:szCs w:val="18"/>
              </w:rPr>
            </w:pPr>
            <w:proofErr w:type="spellStart"/>
            <w:r w:rsidRPr="003E7825">
              <w:rPr>
                <w:bCs/>
                <w:sz w:val="18"/>
                <w:szCs w:val="18"/>
              </w:rPr>
              <w:t>Kamil</w:t>
            </w:r>
            <w:proofErr w:type="spellEnd"/>
            <w:r w:rsidRPr="003E782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E7825">
              <w:rPr>
                <w:bCs/>
                <w:sz w:val="18"/>
                <w:szCs w:val="18"/>
              </w:rPr>
              <w:t>Polak</w:t>
            </w:r>
            <w:proofErr w:type="spellEnd"/>
          </w:p>
        </w:tc>
        <w:tc>
          <w:tcPr>
            <w:tcW w:w="850" w:type="dxa"/>
            <w:vAlign w:val="center"/>
          </w:tcPr>
          <w:p w14:paraId="41BD06B7" w14:textId="77777777" w:rsidR="000E5564" w:rsidRPr="003E7825" w:rsidRDefault="006868D9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sz w:val="18"/>
                <w:szCs w:val="18"/>
              </w:rPr>
              <w:t>波兰</w:t>
            </w:r>
          </w:p>
        </w:tc>
        <w:tc>
          <w:tcPr>
            <w:tcW w:w="1468" w:type="dxa"/>
            <w:vAlign w:val="center"/>
          </w:tcPr>
          <w:p w14:paraId="0BB76DCE" w14:textId="77777777" w:rsidR="000E5564" w:rsidRPr="003E7825" w:rsidRDefault="006868D9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bCs/>
                <w:sz w:val="18"/>
                <w:szCs w:val="18"/>
              </w:rPr>
              <w:t>卡托维兹西里西亚大学</w:t>
            </w:r>
          </w:p>
        </w:tc>
      </w:tr>
      <w:tr w:rsidR="003E7825" w14:paraId="2D800396" w14:textId="77777777" w:rsidTr="003E7825">
        <w:tc>
          <w:tcPr>
            <w:tcW w:w="817" w:type="dxa"/>
            <w:vMerge/>
            <w:vAlign w:val="center"/>
          </w:tcPr>
          <w:p w14:paraId="62FF6EC4" w14:textId="77777777" w:rsidR="000E5564" w:rsidRPr="003E7825" w:rsidRDefault="000E5564" w:rsidP="003E7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494F8F" w14:textId="77777777" w:rsidR="000E5564" w:rsidRPr="003E7825" w:rsidRDefault="003E7825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sz w:val="18"/>
                <w:szCs w:val="18"/>
              </w:rPr>
              <w:t>S</w:t>
            </w:r>
            <w:r w:rsidRPr="003E7825">
              <w:rPr>
                <w:sz w:val="18"/>
                <w:szCs w:val="18"/>
              </w:rPr>
              <w:t>201915017</w:t>
            </w:r>
          </w:p>
        </w:tc>
        <w:tc>
          <w:tcPr>
            <w:tcW w:w="2835" w:type="dxa"/>
            <w:vAlign w:val="center"/>
          </w:tcPr>
          <w:p w14:paraId="237E128B" w14:textId="77777777" w:rsidR="000E5564" w:rsidRPr="003E7825" w:rsidRDefault="006868D9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bCs/>
                <w:sz w:val="18"/>
                <w:szCs w:val="18"/>
              </w:rPr>
              <w:t>Pictures from London</w:t>
            </w:r>
          </w:p>
        </w:tc>
        <w:tc>
          <w:tcPr>
            <w:tcW w:w="1418" w:type="dxa"/>
            <w:vAlign w:val="center"/>
          </w:tcPr>
          <w:p w14:paraId="369A200F" w14:textId="77777777" w:rsidR="000E5564" w:rsidRPr="003E7825" w:rsidRDefault="006868D9" w:rsidP="003E7825">
            <w:pPr>
              <w:jc w:val="center"/>
              <w:rPr>
                <w:sz w:val="18"/>
                <w:szCs w:val="18"/>
              </w:rPr>
            </w:pPr>
            <w:proofErr w:type="spellStart"/>
            <w:r w:rsidRPr="003E7825">
              <w:rPr>
                <w:bCs/>
                <w:sz w:val="18"/>
                <w:szCs w:val="18"/>
              </w:rPr>
              <w:t>Andrzej</w:t>
            </w:r>
            <w:proofErr w:type="spellEnd"/>
            <w:r w:rsidRPr="003E782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E7825">
              <w:rPr>
                <w:bCs/>
                <w:sz w:val="18"/>
                <w:szCs w:val="18"/>
              </w:rPr>
              <w:t>Ojczenasz</w:t>
            </w:r>
            <w:proofErr w:type="spellEnd"/>
          </w:p>
        </w:tc>
        <w:tc>
          <w:tcPr>
            <w:tcW w:w="850" w:type="dxa"/>
            <w:vAlign w:val="center"/>
          </w:tcPr>
          <w:p w14:paraId="51CCB6D1" w14:textId="77777777" w:rsidR="000E5564" w:rsidRPr="003E7825" w:rsidRDefault="006868D9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sz w:val="18"/>
                <w:szCs w:val="18"/>
              </w:rPr>
              <w:t>波兰</w:t>
            </w:r>
          </w:p>
        </w:tc>
        <w:tc>
          <w:tcPr>
            <w:tcW w:w="1468" w:type="dxa"/>
            <w:vAlign w:val="center"/>
          </w:tcPr>
          <w:p w14:paraId="358E41D3" w14:textId="77777777" w:rsidR="000E5564" w:rsidRPr="003E7825" w:rsidRDefault="006868D9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bCs/>
                <w:sz w:val="18"/>
                <w:szCs w:val="18"/>
              </w:rPr>
              <w:t>波兰克拉科夫音乐学院</w:t>
            </w:r>
          </w:p>
        </w:tc>
      </w:tr>
      <w:tr w:rsidR="003E7825" w14:paraId="7571621E" w14:textId="77777777" w:rsidTr="003E7825">
        <w:tc>
          <w:tcPr>
            <w:tcW w:w="817" w:type="dxa"/>
            <w:vMerge/>
            <w:vAlign w:val="center"/>
          </w:tcPr>
          <w:p w14:paraId="2316535B" w14:textId="77777777" w:rsidR="000E5564" w:rsidRPr="003E7825" w:rsidRDefault="000E5564" w:rsidP="003E7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8896F0" w14:textId="77777777" w:rsidR="000E5564" w:rsidRPr="003E7825" w:rsidRDefault="003E7825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sz w:val="18"/>
                <w:szCs w:val="18"/>
              </w:rPr>
              <w:t>S</w:t>
            </w:r>
            <w:r w:rsidRPr="003E7825">
              <w:rPr>
                <w:sz w:val="18"/>
                <w:szCs w:val="18"/>
              </w:rPr>
              <w:t>201915040</w:t>
            </w:r>
          </w:p>
        </w:tc>
        <w:tc>
          <w:tcPr>
            <w:tcW w:w="2835" w:type="dxa"/>
            <w:vAlign w:val="center"/>
          </w:tcPr>
          <w:p w14:paraId="55133699" w14:textId="77777777" w:rsidR="000E5564" w:rsidRPr="003E7825" w:rsidRDefault="006868D9" w:rsidP="003E7825">
            <w:pPr>
              <w:jc w:val="center"/>
              <w:rPr>
                <w:sz w:val="18"/>
                <w:szCs w:val="18"/>
              </w:rPr>
            </w:pPr>
            <w:proofErr w:type="spellStart"/>
            <w:r w:rsidRPr="003E7825">
              <w:rPr>
                <w:bCs/>
                <w:sz w:val="18"/>
                <w:szCs w:val="18"/>
              </w:rPr>
              <w:t>Wagyu</w:t>
            </w:r>
            <w:proofErr w:type="spellEnd"/>
            <w:r w:rsidRPr="003E7825">
              <w:rPr>
                <w:bCs/>
                <w:sz w:val="18"/>
                <w:szCs w:val="18"/>
              </w:rPr>
              <w:t xml:space="preserve"> Pigs</w:t>
            </w:r>
          </w:p>
        </w:tc>
        <w:tc>
          <w:tcPr>
            <w:tcW w:w="1418" w:type="dxa"/>
            <w:vAlign w:val="center"/>
          </w:tcPr>
          <w:p w14:paraId="5D227B60" w14:textId="77777777" w:rsidR="000E5564" w:rsidRPr="003E7825" w:rsidRDefault="006868D9" w:rsidP="003E7825">
            <w:pPr>
              <w:jc w:val="center"/>
              <w:rPr>
                <w:sz w:val="18"/>
                <w:szCs w:val="18"/>
              </w:rPr>
            </w:pPr>
            <w:proofErr w:type="spellStart"/>
            <w:r w:rsidRPr="003E7825">
              <w:rPr>
                <w:bCs/>
                <w:sz w:val="18"/>
                <w:szCs w:val="18"/>
              </w:rPr>
              <w:t>Chatori</w:t>
            </w:r>
            <w:proofErr w:type="spellEnd"/>
            <w:r w:rsidRPr="003E7825">
              <w:rPr>
                <w:bCs/>
                <w:sz w:val="18"/>
                <w:szCs w:val="18"/>
              </w:rPr>
              <w:t xml:space="preserve"> Shimizu</w:t>
            </w:r>
          </w:p>
        </w:tc>
        <w:tc>
          <w:tcPr>
            <w:tcW w:w="850" w:type="dxa"/>
            <w:vAlign w:val="center"/>
          </w:tcPr>
          <w:p w14:paraId="0EE3EC04" w14:textId="77777777" w:rsidR="000E5564" w:rsidRPr="003E7825" w:rsidRDefault="006868D9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sz w:val="18"/>
                <w:szCs w:val="18"/>
              </w:rPr>
              <w:t>日本</w:t>
            </w:r>
          </w:p>
        </w:tc>
        <w:tc>
          <w:tcPr>
            <w:tcW w:w="1468" w:type="dxa"/>
            <w:vAlign w:val="center"/>
          </w:tcPr>
          <w:p w14:paraId="58E21CA2" w14:textId="386ABF3A" w:rsidR="000E5564" w:rsidRPr="00C95B11" w:rsidRDefault="00036ADA" w:rsidP="003E7825">
            <w:pPr>
              <w:jc w:val="center"/>
              <w:rPr>
                <w:color w:val="C0504D" w:themeColor="accent2"/>
                <w:sz w:val="18"/>
                <w:szCs w:val="18"/>
              </w:rPr>
            </w:pPr>
            <w:r w:rsidRPr="00036ADA">
              <w:rPr>
                <w:rFonts w:hint="eastAsia"/>
                <w:bCs/>
                <w:color w:val="000000" w:themeColor="text1"/>
                <w:sz w:val="18"/>
                <w:szCs w:val="18"/>
              </w:rPr>
              <w:t>德累斯顿卡尔玛利亚</w:t>
            </w:r>
            <w:proofErr w:type="gramStart"/>
            <w:r w:rsidRPr="00036ADA">
              <w:rPr>
                <w:rFonts w:hint="eastAsia"/>
                <w:bCs/>
                <w:color w:val="000000" w:themeColor="text1"/>
                <w:sz w:val="18"/>
                <w:szCs w:val="18"/>
              </w:rPr>
              <w:t>冯</w:t>
            </w:r>
            <w:proofErr w:type="gramEnd"/>
            <w:r w:rsidRPr="00036ADA">
              <w:rPr>
                <w:rFonts w:hint="eastAsia"/>
                <w:bCs/>
                <w:color w:val="000000" w:themeColor="text1"/>
                <w:sz w:val="18"/>
                <w:szCs w:val="18"/>
              </w:rPr>
              <w:t>韦伯</w:t>
            </w:r>
            <w:r w:rsidRPr="00036ADA">
              <w:rPr>
                <w:rFonts w:hint="eastAsia"/>
                <w:bCs/>
                <w:color w:val="000000" w:themeColor="text1"/>
                <w:sz w:val="18"/>
                <w:szCs w:val="18"/>
              </w:rPr>
              <w:lastRenderedPageBreak/>
              <w:t>音乐学院</w:t>
            </w:r>
          </w:p>
        </w:tc>
      </w:tr>
      <w:tr w:rsidR="003E7825" w14:paraId="7FE946EE" w14:textId="77777777" w:rsidTr="003E7825">
        <w:tc>
          <w:tcPr>
            <w:tcW w:w="817" w:type="dxa"/>
            <w:vMerge/>
            <w:vAlign w:val="center"/>
          </w:tcPr>
          <w:p w14:paraId="19CE0EFD" w14:textId="77777777" w:rsidR="000E5564" w:rsidRPr="003E7825" w:rsidRDefault="000E5564" w:rsidP="003E7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21BD94" w14:textId="77777777" w:rsidR="000E5564" w:rsidRPr="003E7825" w:rsidRDefault="003E7825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sz w:val="18"/>
                <w:szCs w:val="18"/>
              </w:rPr>
              <w:t>S</w:t>
            </w:r>
            <w:r w:rsidRPr="003E7825">
              <w:rPr>
                <w:sz w:val="18"/>
                <w:szCs w:val="18"/>
              </w:rPr>
              <w:t>201915037</w:t>
            </w:r>
          </w:p>
        </w:tc>
        <w:tc>
          <w:tcPr>
            <w:tcW w:w="2835" w:type="dxa"/>
            <w:vAlign w:val="center"/>
          </w:tcPr>
          <w:p w14:paraId="56729D0C" w14:textId="77777777" w:rsidR="000E5564" w:rsidRPr="003E7825" w:rsidRDefault="006868D9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bCs/>
                <w:sz w:val="18"/>
                <w:szCs w:val="18"/>
              </w:rPr>
              <w:t>Shadow Play</w:t>
            </w:r>
          </w:p>
        </w:tc>
        <w:tc>
          <w:tcPr>
            <w:tcW w:w="1418" w:type="dxa"/>
            <w:vAlign w:val="center"/>
          </w:tcPr>
          <w:p w14:paraId="05FFBDBD" w14:textId="77777777" w:rsidR="000E5564" w:rsidRPr="003E7825" w:rsidRDefault="006868D9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bCs/>
                <w:sz w:val="18"/>
                <w:szCs w:val="18"/>
              </w:rPr>
              <w:t xml:space="preserve">Otto </w:t>
            </w:r>
            <w:proofErr w:type="spellStart"/>
            <w:r w:rsidRPr="003E7825">
              <w:rPr>
                <w:bCs/>
                <w:sz w:val="18"/>
                <w:szCs w:val="18"/>
              </w:rPr>
              <w:t>Wanke</w:t>
            </w:r>
            <w:proofErr w:type="spellEnd"/>
          </w:p>
        </w:tc>
        <w:tc>
          <w:tcPr>
            <w:tcW w:w="850" w:type="dxa"/>
            <w:vAlign w:val="center"/>
          </w:tcPr>
          <w:p w14:paraId="3F1EB01C" w14:textId="77777777" w:rsidR="000E5564" w:rsidRPr="003E7825" w:rsidRDefault="006868D9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sz w:val="18"/>
                <w:szCs w:val="18"/>
              </w:rPr>
              <w:t>捷克</w:t>
            </w:r>
          </w:p>
        </w:tc>
        <w:tc>
          <w:tcPr>
            <w:tcW w:w="1468" w:type="dxa"/>
            <w:vAlign w:val="center"/>
          </w:tcPr>
          <w:p w14:paraId="175701B5" w14:textId="77777777" w:rsidR="000E5564" w:rsidRPr="003E7825" w:rsidRDefault="006868D9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bCs/>
                <w:sz w:val="18"/>
                <w:szCs w:val="18"/>
              </w:rPr>
              <w:t>维也纳音乐大学</w:t>
            </w:r>
          </w:p>
        </w:tc>
      </w:tr>
      <w:tr w:rsidR="003E7825" w14:paraId="6CADAFE4" w14:textId="77777777" w:rsidTr="003E7825">
        <w:tc>
          <w:tcPr>
            <w:tcW w:w="817" w:type="dxa"/>
            <w:vMerge/>
            <w:vAlign w:val="center"/>
          </w:tcPr>
          <w:p w14:paraId="335311EC" w14:textId="77777777" w:rsidR="000E5564" w:rsidRPr="003E7825" w:rsidRDefault="000E5564" w:rsidP="003E7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E34F26" w14:textId="77777777" w:rsidR="000E5564" w:rsidRPr="003E7825" w:rsidRDefault="003E7825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sz w:val="18"/>
                <w:szCs w:val="18"/>
              </w:rPr>
              <w:t>S</w:t>
            </w:r>
            <w:r w:rsidRPr="003E7825">
              <w:rPr>
                <w:sz w:val="18"/>
                <w:szCs w:val="18"/>
              </w:rPr>
              <w:t>201915052</w:t>
            </w:r>
          </w:p>
        </w:tc>
        <w:tc>
          <w:tcPr>
            <w:tcW w:w="2835" w:type="dxa"/>
            <w:vAlign w:val="center"/>
          </w:tcPr>
          <w:p w14:paraId="6F60120F" w14:textId="77777777" w:rsidR="000E5564" w:rsidRPr="003E7825" w:rsidRDefault="006868D9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bCs/>
                <w:sz w:val="18"/>
                <w:szCs w:val="18"/>
              </w:rPr>
              <w:t>BETIEREKOAREN INGURUAN</w:t>
            </w:r>
          </w:p>
        </w:tc>
        <w:tc>
          <w:tcPr>
            <w:tcW w:w="1418" w:type="dxa"/>
            <w:vAlign w:val="center"/>
          </w:tcPr>
          <w:p w14:paraId="53A1BE90" w14:textId="77777777" w:rsidR="000E5564" w:rsidRPr="003E7825" w:rsidRDefault="006868D9" w:rsidP="003E7825">
            <w:pPr>
              <w:jc w:val="center"/>
              <w:rPr>
                <w:sz w:val="18"/>
                <w:szCs w:val="18"/>
              </w:rPr>
            </w:pPr>
            <w:proofErr w:type="spellStart"/>
            <w:r w:rsidRPr="003E7825">
              <w:rPr>
                <w:bCs/>
                <w:sz w:val="18"/>
                <w:szCs w:val="18"/>
              </w:rPr>
              <w:t>Natán</w:t>
            </w:r>
            <w:proofErr w:type="spellEnd"/>
            <w:r w:rsidRPr="003E7825">
              <w:rPr>
                <w:bCs/>
                <w:sz w:val="18"/>
                <w:szCs w:val="18"/>
              </w:rPr>
              <w:t xml:space="preserve"> Santiago</w:t>
            </w:r>
          </w:p>
        </w:tc>
        <w:tc>
          <w:tcPr>
            <w:tcW w:w="850" w:type="dxa"/>
            <w:vAlign w:val="center"/>
          </w:tcPr>
          <w:p w14:paraId="7F18708D" w14:textId="77777777" w:rsidR="000E5564" w:rsidRPr="003E7825" w:rsidRDefault="006868D9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sz w:val="18"/>
                <w:szCs w:val="18"/>
              </w:rPr>
              <w:t>美国</w:t>
            </w:r>
          </w:p>
        </w:tc>
        <w:tc>
          <w:tcPr>
            <w:tcW w:w="1468" w:type="dxa"/>
            <w:vAlign w:val="center"/>
          </w:tcPr>
          <w:p w14:paraId="67A2D40C" w14:textId="77777777" w:rsidR="000E5564" w:rsidRPr="003E7825" w:rsidRDefault="006868D9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bCs/>
                <w:sz w:val="18"/>
                <w:szCs w:val="18"/>
              </w:rPr>
              <w:t>帕尔玛音乐学院</w:t>
            </w:r>
          </w:p>
        </w:tc>
      </w:tr>
      <w:tr w:rsidR="003E7825" w14:paraId="79A8BC8E" w14:textId="77777777" w:rsidTr="003E7825">
        <w:tc>
          <w:tcPr>
            <w:tcW w:w="817" w:type="dxa"/>
            <w:vMerge/>
            <w:vAlign w:val="center"/>
          </w:tcPr>
          <w:p w14:paraId="5E41AE5E" w14:textId="77777777" w:rsidR="000E5564" w:rsidRPr="003E7825" w:rsidRDefault="000E5564" w:rsidP="003E7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CB45C3" w14:textId="77777777" w:rsidR="000E5564" w:rsidRPr="003E7825" w:rsidRDefault="003E7825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sz w:val="18"/>
                <w:szCs w:val="18"/>
              </w:rPr>
              <w:t>S</w:t>
            </w:r>
            <w:r w:rsidRPr="003E7825">
              <w:rPr>
                <w:sz w:val="18"/>
                <w:szCs w:val="18"/>
              </w:rPr>
              <w:t>201915014</w:t>
            </w:r>
          </w:p>
        </w:tc>
        <w:tc>
          <w:tcPr>
            <w:tcW w:w="2835" w:type="dxa"/>
            <w:vAlign w:val="center"/>
          </w:tcPr>
          <w:p w14:paraId="493FF5BF" w14:textId="77777777" w:rsidR="000E5564" w:rsidRPr="003E7825" w:rsidRDefault="006868D9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bCs/>
                <w:sz w:val="18"/>
                <w:szCs w:val="18"/>
              </w:rPr>
              <w:t>归</w:t>
            </w:r>
            <w:r w:rsidRPr="003E7825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3E7825">
              <w:rPr>
                <w:rFonts w:hint="eastAsia"/>
                <w:bCs/>
                <w:sz w:val="18"/>
                <w:szCs w:val="18"/>
              </w:rPr>
              <w:t>尘</w:t>
            </w:r>
          </w:p>
        </w:tc>
        <w:tc>
          <w:tcPr>
            <w:tcW w:w="1418" w:type="dxa"/>
            <w:vAlign w:val="center"/>
          </w:tcPr>
          <w:p w14:paraId="35C38B29" w14:textId="77777777" w:rsidR="000E5564" w:rsidRPr="003E7825" w:rsidRDefault="006868D9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bCs/>
                <w:sz w:val="18"/>
                <w:szCs w:val="18"/>
              </w:rPr>
              <w:t>黄龙辉</w:t>
            </w:r>
          </w:p>
        </w:tc>
        <w:tc>
          <w:tcPr>
            <w:tcW w:w="850" w:type="dxa"/>
            <w:vAlign w:val="center"/>
          </w:tcPr>
          <w:p w14:paraId="29BE7784" w14:textId="77777777" w:rsidR="000E5564" w:rsidRPr="003E7825" w:rsidRDefault="006868D9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1468" w:type="dxa"/>
            <w:vAlign w:val="center"/>
          </w:tcPr>
          <w:p w14:paraId="0AFBD1B5" w14:textId="77777777" w:rsidR="000E5564" w:rsidRPr="003E7825" w:rsidRDefault="006868D9" w:rsidP="003E7825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sz w:val="18"/>
                <w:szCs w:val="18"/>
              </w:rPr>
              <w:t>四川音乐学院</w:t>
            </w:r>
          </w:p>
        </w:tc>
      </w:tr>
    </w:tbl>
    <w:p w14:paraId="59568F71" w14:textId="77777777" w:rsidR="000E5564" w:rsidRDefault="000E5564" w:rsidP="00AB6778"/>
    <w:p w14:paraId="68C9C5A1" w14:textId="77777777" w:rsidR="00B62396" w:rsidRPr="00AB6778" w:rsidRDefault="00B62396" w:rsidP="00AB6778"/>
    <w:p w14:paraId="1FAF9AB1" w14:textId="77777777" w:rsidR="00AB6778" w:rsidRPr="00AB6778" w:rsidRDefault="00AB6778" w:rsidP="00B62396">
      <w:pPr>
        <w:jc w:val="right"/>
      </w:pPr>
      <w:r w:rsidRPr="00AB6778">
        <w:br/>
      </w:r>
      <w:r w:rsidRPr="00AB6778">
        <w:t>第十五届（</w:t>
      </w:r>
      <w:r w:rsidRPr="00AB6778">
        <w:t>2019</w:t>
      </w:r>
      <w:r w:rsidRPr="00AB6778">
        <w:t>）中国</w:t>
      </w:r>
      <w:r w:rsidRPr="00AB6778">
        <w:t>•</w:t>
      </w:r>
      <w:r w:rsidRPr="00AB6778">
        <w:t>成都</w:t>
      </w:r>
      <w:r w:rsidRPr="00AB6778">
        <w:t> “</w:t>
      </w:r>
      <w:r w:rsidRPr="00AB6778">
        <w:t>阳光杯</w:t>
      </w:r>
      <w:r w:rsidRPr="00AB6778">
        <w:t>”</w:t>
      </w:r>
      <w:r w:rsidRPr="00AB6778">
        <w:t>学生新音乐作品比赛组委会</w:t>
      </w:r>
      <w:r w:rsidRPr="00AB6778">
        <w:br/>
        <w:t>2019</w:t>
      </w:r>
      <w:r w:rsidRPr="00AB6778">
        <w:t>年</w:t>
      </w:r>
      <w:r w:rsidR="00B62396">
        <w:rPr>
          <w:rFonts w:hint="eastAsia"/>
        </w:rPr>
        <w:t>12</w:t>
      </w:r>
      <w:r w:rsidRPr="00AB6778">
        <w:t>月</w:t>
      </w:r>
      <w:r w:rsidR="003E7825">
        <w:rPr>
          <w:rFonts w:hint="eastAsia"/>
        </w:rPr>
        <w:t>11</w:t>
      </w:r>
      <w:r w:rsidRPr="00AB6778">
        <w:t>日</w:t>
      </w:r>
      <w:r w:rsidRPr="00AB6778">
        <w:br/>
      </w:r>
    </w:p>
    <w:p w14:paraId="67D81797" w14:textId="77777777" w:rsidR="004E6FE6" w:rsidRDefault="004E6FE6" w:rsidP="00D91A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80DF743" w14:textId="77777777" w:rsidR="004E6FE6" w:rsidRDefault="004E6FE6" w:rsidP="00D91A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AD3A565" w14:textId="77777777" w:rsidR="004E6FE6" w:rsidRDefault="004E6FE6" w:rsidP="00D91A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47D0EA7" w14:textId="77777777" w:rsidR="004E6FE6" w:rsidRDefault="004E6FE6" w:rsidP="00D91A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CA7D2FD" w14:textId="77777777" w:rsidR="004E6FE6" w:rsidRDefault="004E6FE6" w:rsidP="00D91A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D562832" w14:textId="77777777" w:rsidR="004E6FE6" w:rsidRDefault="004E6FE6" w:rsidP="00D91A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D5102C4" w14:textId="77777777" w:rsidR="004E6FE6" w:rsidRDefault="004E6FE6" w:rsidP="00D91A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7E41C1A" w14:textId="77777777" w:rsidR="004E6FE6" w:rsidRDefault="004E6FE6" w:rsidP="00D91A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516F7DF" w14:textId="77777777" w:rsidR="004E6FE6" w:rsidRDefault="004E6FE6" w:rsidP="00D91A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D300B77" w14:textId="77777777" w:rsidR="004E6FE6" w:rsidRDefault="004E6FE6" w:rsidP="00D91A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734ABD2" w14:textId="77777777" w:rsidR="004E6FE6" w:rsidRDefault="004E6FE6" w:rsidP="00D91A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AB07E17" w14:textId="77777777" w:rsidR="004E6FE6" w:rsidRDefault="004E6FE6" w:rsidP="00D91A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FE21A4A" w14:textId="77777777" w:rsidR="004E6FE6" w:rsidRDefault="004E6FE6" w:rsidP="00D91A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0174BDE" w14:textId="77777777" w:rsidR="004E6FE6" w:rsidRDefault="004E6FE6" w:rsidP="00D91A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8C66C52" w14:textId="77777777" w:rsidR="004E6FE6" w:rsidRDefault="004E6FE6" w:rsidP="00D91A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F367C7A" w14:textId="77777777" w:rsidR="004E6FE6" w:rsidRDefault="004E6FE6" w:rsidP="00D91A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ECE2CAD" w14:textId="77777777" w:rsidR="00D91A4A" w:rsidRPr="00AA680D" w:rsidRDefault="00767BAE" w:rsidP="00D91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80D">
        <w:rPr>
          <w:rFonts w:ascii="Times New Roman" w:hAnsi="Times New Roman" w:cs="Times New Roman" w:hint="eastAsia"/>
          <w:b/>
          <w:sz w:val="28"/>
          <w:szCs w:val="28"/>
        </w:rPr>
        <w:lastRenderedPageBreak/>
        <w:t xml:space="preserve">Final </w:t>
      </w:r>
      <w:r w:rsidR="00D91A4A" w:rsidRPr="00AA680D">
        <w:rPr>
          <w:rFonts w:ascii="Times New Roman" w:hAnsi="Times New Roman" w:cs="Times New Roman"/>
          <w:b/>
          <w:sz w:val="28"/>
          <w:szCs w:val="28"/>
        </w:rPr>
        <w:t>Evaluation of 15th SUN RIVER PRIZE (2019)</w:t>
      </w:r>
    </w:p>
    <w:p w14:paraId="3694C16A" w14:textId="77777777" w:rsidR="00D91A4A" w:rsidRPr="00AA680D" w:rsidRDefault="00D91A4A" w:rsidP="00D91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80D">
        <w:rPr>
          <w:rFonts w:ascii="Times New Roman" w:hAnsi="Times New Roman" w:cs="Times New Roman"/>
          <w:b/>
          <w:sz w:val="28"/>
          <w:szCs w:val="28"/>
        </w:rPr>
        <w:t>S</w:t>
      </w:r>
      <w:r w:rsidR="00927E0D" w:rsidRPr="00AA680D">
        <w:rPr>
          <w:rFonts w:ascii="Times New Roman" w:hAnsi="Times New Roman" w:cs="Times New Roman"/>
          <w:b/>
          <w:sz w:val="28"/>
          <w:szCs w:val="28"/>
        </w:rPr>
        <w:t>tudents’ New Music Composition C</w:t>
      </w:r>
      <w:r w:rsidRPr="00AA680D">
        <w:rPr>
          <w:rFonts w:ascii="Times New Roman" w:hAnsi="Times New Roman" w:cs="Times New Roman"/>
          <w:b/>
          <w:sz w:val="28"/>
          <w:szCs w:val="28"/>
        </w:rPr>
        <w:t>ompetition</w:t>
      </w:r>
      <w:r w:rsidR="00927E0D" w:rsidRPr="00AA680D">
        <w:rPr>
          <w:rFonts w:ascii="Times New Roman" w:hAnsi="Times New Roman" w:cs="Times New Roman"/>
          <w:b/>
          <w:sz w:val="28"/>
          <w:szCs w:val="28"/>
        </w:rPr>
        <w:t>,</w:t>
      </w:r>
      <w:r w:rsidRPr="00AA680D">
        <w:rPr>
          <w:rFonts w:ascii="Times New Roman" w:hAnsi="Times New Roman" w:cs="Times New Roman"/>
          <w:b/>
          <w:sz w:val="28"/>
          <w:szCs w:val="28"/>
        </w:rPr>
        <w:t xml:space="preserve"> Chengdu</w:t>
      </w:r>
      <w:r w:rsidR="00927E0D" w:rsidRPr="00AA680D">
        <w:rPr>
          <w:rFonts w:ascii="Times New Roman" w:hAnsi="Times New Roman" w:cs="Times New Roman"/>
          <w:b/>
          <w:sz w:val="28"/>
          <w:szCs w:val="28"/>
        </w:rPr>
        <w:t>,</w:t>
      </w:r>
      <w:r w:rsidRPr="00AA680D">
        <w:rPr>
          <w:rFonts w:ascii="Times New Roman" w:hAnsi="Times New Roman" w:cs="Times New Roman"/>
          <w:b/>
          <w:sz w:val="28"/>
          <w:szCs w:val="28"/>
        </w:rPr>
        <w:t xml:space="preserve"> China</w:t>
      </w:r>
    </w:p>
    <w:p w14:paraId="03CCCDD0" w14:textId="77777777" w:rsidR="00D91A4A" w:rsidRPr="00AA680D" w:rsidRDefault="00D91A4A" w:rsidP="00AB6778"/>
    <w:p w14:paraId="630050EB" w14:textId="77777777" w:rsidR="00912799" w:rsidRPr="00AA680D" w:rsidRDefault="00912799" w:rsidP="00AB6778"/>
    <w:p w14:paraId="1E2D3598" w14:textId="77777777" w:rsidR="002B7CF4" w:rsidRPr="00AA680D" w:rsidRDefault="00D91A4A" w:rsidP="00015E1E">
      <w:pPr>
        <w:ind w:firstLineChars="200" w:firstLine="420"/>
      </w:pPr>
      <w:r w:rsidRPr="00AA680D">
        <w:rPr>
          <w:rFonts w:ascii="Times New Roman" w:hAnsi="Times New Roman" w:cs="Times New Roman"/>
        </w:rPr>
        <w:t>2019 CHENGDU-CHINA 15th SUN RIVER PRIZE Students’ New</w:t>
      </w:r>
      <w:r w:rsidR="00822FC7" w:rsidRPr="00AA680D">
        <w:rPr>
          <w:rFonts w:ascii="Times New Roman" w:hAnsi="Times New Roman" w:cs="Times New Roman"/>
        </w:rPr>
        <w:t xml:space="preserve"> Music Composition Competition </w:t>
      </w:r>
      <w:r w:rsidR="00927E0D" w:rsidRPr="00AA680D">
        <w:rPr>
          <w:rFonts w:ascii="Times New Roman" w:hAnsi="Times New Roman" w:cs="Times New Roman"/>
        </w:rPr>
        <w:t>has successfully ended on December 8</w:t>
      </w:r>
      <w:r w:rsidR="00927E0D" w:rsidRPr="00AA680D">
        <w:rPr>
          <w:rFonts w:ascii="Times New Roman" w:hAnsi="Times New Roman" w:cs="Times New Roman"/>
          <w:vertAlign w:val="superscript"/>
        </w:rPr>
        <w:t>th</w:t>
      </w:r>
      <w:r w:rsidR="00927E0D" w:rsidRPr="00AA680D">
        <w:rPr>
          <w:rFonts w:ascii="Times New Roman" w:hAnsi="Times New Roman" w:cs="Times New Roman"/>
        </w:rPr>
        <w:t xml:space="preserve">, 2019. The committee </w:t>
      </w:r>
      <w:r w:rsidRPr="00AA680D">
        <w:rPr>
          <w:rFonts w:ascii="Times New Roman" w:hAnsi="Times New Roman" w:cs="Times New Roman"/>
        </w:rPr>
        <w:t xml:space="preserve">received 57 pieces from China, Hong Kong, Taiwan, Philippine, USA, France, Brazil, Italy, New Zealand, Russia, Poland, Malaysia, UK, Japan, Germany, Iran, Turkey, South Korea, Austria, </w:t>
      </w:r>
      <w:r w:rsidR="0078174C" w:rsidRPr="00AA680D">
        <w:rPr>
          <w:rFonts w:ascii="Times New Roman" w:hAnsi="Times New Roman" w:cs="Times New Roman"/>
        </w:rPr>
        <w:t>Azerbaijan</w:t>
      </w:r>
      <w:r w:rsidRPr="00AA680D">
        <w:rPr>
          <w:rFonts w:ascii="Times New Roman" w:hAnsi="Times New Roman" w:cs="Times New Roman"/>
        </w:rPr>
        <w:t xml:space="preserve"> other countries </w:t>
      </w:r>
      <w:r w:rsidR="00822FC7" w:rsidRPr="00AA680D">
        <w:rPr>
          <w:rFonts w:ascii="Times New Roman" w:hAnsi="Times New Roman" w:cs="Times New Roman"/>
        </w:rPr>
        <w:t xml:space="preserve">and regions </w:t>
      </w:r>
      <w:r w:rsidR="00015E1E" w:rsidRPr="00AA680D">
        <w:rPr>
          <w:rFonts w:ascii="Times New Roman" w:hAnsi="Times New Roman" w:cs="Times New Roman"/>
        </w:rPr>
        <w:t xml:space="preserve">around the world. </w:t>
      </w:r>
      <w:r w:rsidR="00822FC7" w:rsidRPr="00AA680D">
        <w:rPr>
          <w:rFonts w:ascii="Times New Roman" w:hAnsi="Times New Roman" w:cs="Times New Roman"/>
        </w:rPr>
        <w:t xml:space="preserve">Peter </w:t>
      </w:r>
      <w:proofErr w:type="spellStart"/>
      <w:r w:rsidR="00822FC7" w:rsidRPr="00AA680D">
        <w:rPr>
          <w:rFonts w:ascii="Times New Roman" w:hAnsi="Times New Roman" w:cs="Times New Roman"/>
        </w:rPr>
        <w:t>Swinnen</w:t>
      </w:r>
      <w:proofErr w:type="spellEnd"/>
      <w:r w:rsidR="00822FC7" w:rsidRPr="00AA680D">
        <w:rPr>
          <w:rFonts w:ascii="Times New Roman" w:hAnsi="Times New Roman" w:cs="Times New Roman"/>
        </w:rPr>
        <w:t xml:space="preserve">, </w:t>
      </w:r>
      <w:r w:rsidRPr="00AA680D">
        <w:rPr>
          <w:rFonts w:ascii="Times New Roman" w:hAnsi="Times New Roman" w:cs="Times New Roman"/>
        </w:rPr>
        <w:t>renowned</w:t>
      </w:r>
      <w:r w:rsidR="00822FC7" w:rsidRPr="00AA680D">
        <w:rPr>
          <w:rFonts w:ascii="Times New Roman" w:hAnsi="Times New Roman" w:cs="Times New Roman"/>
        </w:rPr>
        <w:t xml:space="preserve"> composer, </w:t>
      </w:r>
      <w:r w:rsidR="00927E0D" w:rsidRPr="00AA680D">
        <w:rPr>
          <w:rFonts w:ascii="Times New Roman" w:hAnsi="Times New Roman" w:cs="Times New Roman"/>
        </w:rPr>
        <w:t xml:space="preserve">president of ISCM, </w:t>
      </w:r>
      <w:r w:rsidR="00822FC7" w:rsidRPr="00AA680D">
        <w:rPr>
          <w:rFonts w:ascii="Times New Roman" w:hAnsi="Times New Roman" w:cs="Times New Roman"/>
        </w:rPr>
        <w:t xml:space="preserve">professor of Royal Conservatory of </w:t>
      </w:r>
      <w:r w:rsidR="00810D2C" w:rsidRPr="00AA680D">
        <w:rPr>
          <w:rFonts w:ascii="Times New Roman" w:hAnsi="Times New Roman" w:cs="Times New Roman"/>
        </w:rPr>
        <w:t>Brussels</w:t>
      </w:r>
      <w:r w:rsidRPr="00AA680D">
        <w:rPr>
          <w:rFonts w:ascii="Times New Roman" w:hAnsi="Times New Roman" w:cs="Times New Roman"/>
        </w:rPr>
        <w:t>,</w:t>
      </w:r>
      <w:r w:rsidR="00015E1E" w:rsidRPr="00AA680D">
        <w:rPr>
          <w:rFonts w:ascii="Times New Roman" w:hAnsi="Times New Roman" w:cs="Times New Roman"/>
        </w:rPr>
        <w:t xml:space="preserve"> served as the chairman of jury. </w:t>
      </w:r>
      <w:r w:rsidR="00927E0D" w:rsidRPr="00AA680D">
        <w:rPr>
          <w:rFonts w:ascii="Times New Roman" w:hAnsi="Times New Roman" w:cs="Times New Roman"/>
        </w:rPr>
        <w:t xml:space="preserve">After the </w:t>
      </w:r>
      <w:proofErr w:type="spellStart"/>
      <w:r w:rsidR="00927E0D" w:rsidRPr="00AA680D">
        <w:rPr>
          <w:rFonts w:ascii="Times New Roman" w:hAnsi="Times New Roman" w:cs="Times New Roman"/>
        </w:rPr>
        <w:t>prelimary</w:t>
      </w:r>
      <w:proofErr w:type="spellEnd"/>
      <w:r w:rsidR="00927E0D" w:rsidRPr="00AA680D">
        <w:rPr>
          <w:rFonts w:ascii="Times New Roman" w:hAnsi="Times New Roman" w:cs="Times New Roman"/>
        </w:rPr>
        <w:t xml:space="preserve"> selection and the final evaluation, 6</w:t>
      </w:r>
      <w:r w:rsidR="002B7CF4" w:rsidRPr="00AA680D">
        <w:rPr>
          <w:rFonts w:ascii="Times New Roman" w:hAnsi="Times New Roman" w:cs="Times New Roman"/>
        </w:rPr>
        <w:t xml:space="preserve"> pieces were </w:t>
      </w:r>
      <w:r w:rsidR="00927E0D" w:rsidRPr="00AA680D">
        <w:rPr>
          <w:rFonts w:ascii="Times New Roman" w:hAnsi="Times New Roman" w:cs="Times New Roman" w:hint="eastAsia"/>
        </w:rPr>
        <w:t>awar</w:t>
      </w:r>
      <w:r w:rsidR="00927E0D" w:rsidRPr="00AA680D">
        <w:rPr>
          <w:rFonts w:ascii="Times New Roman" w:hAnsi="Times New Roman" w:cs="Times New Roman"/>
        </w:rPr>
        <w:t xml:space="preserve">ded </w:t>
      </w:r>
      <w:r w:rsidR="00927E0D" w:rsidRPr="00AA680D">
        <w:rPr>
          <w:rFonts w:ascii="Times New Roman" w:hAnsi="Times New Roman" w:cs="Times New Roman" w:hint="eastAsia"/>
        </w:rPr>
        <w:t>prizes</w:t>
      </w:r>
      <w:r w:rsidR="00927E0D" w:rsidRPr="00AA680D">
        <w:rPr>
          <w:rFonts w:ascii="Times New Roman" w:hAnsi="Times New Roman" w:cs="Times New Roman"/>
        </w:rPr>
        <w:t xml:space="preserve"> and </w:t>
      </w:r>
      <w:r w:rsidR="00927E0D" w:rsidRPr="00AA680D">
        <w:rPr>
          <w:rFonts w:ascii="Times New Roman" w:hAnsi="Times New Roman" w:cs="Times New Roman" w:hint="eastAsia"/>
        </w:rPr>
        <w:t>prize</w:t>
      </w:r>
      <w:r w:rsidR="00927E0D" w:rsidRPr="00AA680D">
        <w:rPr>
          <w:rFonts w:ascii="Times New Roman" w:hAnsi="Times New Roman" w:cs="Times New Roman"/>
        </w:rPr>
        <w:t xml:space="preserve"> money, and 6 pieces were awarded honorable mentions.</w:t>
      </w:r>
    </w:p>
    <w:p w14:paraId="476DC31D" w14:textId="77777777" w:rsidR="00927E0D" w:rsidRPr="00AA680D" w:rsidRDefault="00927E0D" w:rsidP="00927E0D"/>
    <w:p w14:paraId="58E30088" w14:textId="77777777" w:rsidR="00927E0D" w:rsidRPr="00AA680D" w:rsidRDefault="00927E0D" w:rsidP="00927E0D">
      <w:pPr>
        <w:jc w:val="left"/>
        <w:rPr>
          <w:rFonts w:ascii="Times New Roman" w:hAnsi="Times New Roman" w:cs="Times New Roman"/>
          <w:sz w:val="22"/>
        </w:rPr>
      </w:pPr>
      <w:r w:rsidRPr="00AA680D">
        <w:rPr>
          <w:rFonts w:ascii="Times New Roman" w:hAnsi="Times New Roman" w:cs="Times New Roman"/>
          <w:sz w:val="22"/>
        </w:rPr>
        <w:t>Jury of 15th SUN RIVER PRIZE (2019) Students’ New Music Composition Competition</w:t>
      </w:r>
    </w:p>
    <w:p w14:paraId="179848CF" w14:textId="77777777" w:rsidR="00927E0D" w:rsidRPr="00AA680D" w:rsidRDefault="00927E0D" w:rsidP="00927E0D">
      <w:pPr>
        <w:jc w:val="left"/>
        <w:rPr>
          <w:rFonts w:ascii="Times New Roman" w:hAnsi="Times New Roman" w:cs="Times New Roman"/>
          <w:sz w:val="22"/>
        </w:rPr>
      </w:pPr>
    </w:p>
    <w:p w14:paraId="482DFA27" w14:textId="0EF21693" w:rsidR="00927E0D" w:rsidRPr="00AA680D" w:rsidRDefault="00927E0D" w:rsidP="00927E0D">
      <w:pPr>
        <w:jc w:val="left"/>
        <w:rPr>
          <w:rFonts w:ascii="Times New Roman" w:hAnsi="Times New Roman" w:cs="Times New Roman"/>
          <w:sz w:val="22"/>
        </w:rPr>
      </w:pPr>
      <w:r w:rsidRPr="00AA680D">
        <w:rPr>
          <w:rFonts w:ascii="Times New Roman" w:hAnsi="Times New Roman" w:cs="Times New Roman"/>
          <w:sz w:val="22"/>
        </w:rPr>
        <w:t>Chairman of Jury</w:t>
      </w:r>
      <w:r w:rsidR="004E6FE6" w:rsidRPr="00AA680D">
        <w:rPr>
          <w:rFonts w:ascii="Times New Roman" w:hAnsi="Times New Roman" w:cs="Times New Roman"/>
          <w:sz w:val="22"/>
        </w:rPr>
        <w:t>:</w:t>
      </w:r>
    </w:p>
    <w:p w14:paraId="26E2728D" w14:textId="77777777" w:rsidR="00927E0D" w:rsidRPr="00AA680D" w:rsidRDefault="00927E0D" w:rsidP="00927E0D">
      <w:pPr>
        <w:rPr>
          <w:rFonts w:ascii="Times New Roman" w:hAnsi="Times New Roman" w:cs="Times New Roman"/>
        </w:rPr>
      </w:pPr>
      <w:r w:rsidRPr="00AA680D">
        <w:rPr>
          <w:rFonts w:ascii="Times New Roman" w:hAnsi="Times New Roman" w:cs="Times New Roman"/>
        </w:rPr>
        <w:t xml:space="preserve">Prof. Peter </w:t>
      </w:r>
      <w:proofErr w:type="spellStart"/>
      <w:r w:rsidRPr="00AA680D">
        <w:rPr>
          <w:rFonts w:ascii="Times New Roman" w:hAnsi="Times New Roman" w:cs="Times New Roman"/>
        </w:rPr>
        <w:t>Swinnen</w:t>
      </w:r>
      <w:proofErr w:type="spellEnd"/>
    </w:p>
    <w:p w14:paraId="58515088" w14:textId="77777777" w:rsidR="00927E0D" w:rsidRPr="00AA680D" w:rsidRDefault="00927E0D" w:rsidP="00927E0D">
      <w:pPr>
        <w:rPr>
          <w:rFonts w:ascii="Times New Roman" w:hAnsi="Times New Roman" w:cs="Times New Roman"/>
        </w:rPr>
      </w:pPr>
    </w:p>
    <w:p w14:paraId="428B4BEB" w14:textId="7858C0AB" w:rsidR="00927E0D" w:rsidRPr="00AA680D" w:rsidRDefault="00242757" w:rsidP="00927E0D">
      <w:r w:rsidRPr="00AA680D">
        <w:rPr>
          <w:rFonts w:ascii="Times New Roman" w:hAnsi="Times New Roman" w:cs="Times New Roman"/>
        </w:rPr>
        <w:t xml:space="preserve">Members of </w:t>
      </w:r>
      <w:r w:rsidR="00927E0D" w:rsidRPr="00AA680D">
        <w:rPr>
          <w:rFonts w:ascii="Times New Roman" w:hAnsi="Times New Roman" w:cs="Times New Roman"/>
        </w:rPr>
        <w:t>Jury</w:t>
      </w:r>
      <w:r w:rsidR="004E6FE6" w:rsidRPr="00AA680D">
        <w:rPr>
          <w:rFonts w:ascii="Times New Roman" w:hAnsi="Times New Roman" w:cs="Times New Roman"/>
        </w:rPr>
        <w:t>:</w:t>
      </w:r>
      <w:r w:rsidR="00927E0D" w:rsidRPr="00AA680D">
        <w:rPr>
          <w:rFonts w:ascii="Times New Roman" w:hAnsi="Times New Roman" w:cs="Times New Roman"/>
        </w:rPr>
        <w:t xml:space="preserve"> </w:t>
      </w:r>
    </w:p>
    <w:p w14:paraId="74EC6064" w14:textId="77777777" w:rsidR="00927E0D" w:rsidRPr="00AA680D" w:rsidRDefault="00242757" w:rsidP="00927E0D">
      <w:pPr>
        <w:rPr>
          <w:rFonts w:ascii="Times New Roman" w:hAnsi="Times New Roman" w:cs="Times New Roman"/>
        </w:rPr>
      </w:pPr>
      <w:r w:rsidRPr="00AA680D">
        <w:rPr>
          <w:rFonts w:ascii="Times New Roman" w:hAnsi="Times New Roman" w:cs="Times New Roman"/>
        </w:rPr>
        <w:t xml:space="preserve">Prof. HAO </w:t>
      </w:r>
      <w:proofErr w:type="spellStart"/>
      <w:r w:rsidRPr="00AA680D">
        <w:rPr>
          <w:rFonts w:ascii="Times New Roman" w:hAnsi="Times New Roman" w:cs="Times New Roman"/>
        </w:rPr>
        <w:t>Weiya</w:t>
      </w:r>
      <w:proofErr w:type="spellEnd"/>
      <w:r w:rsidRPr="00AA680D">
        <w:rPr>
          <w:rFonts w:ascii="Times New Roman" w:hAnsi="Times New Roman" w:cs="Times New Roman"/>
        </w:rPr>
        <w:t xml:space="preserve">, </w:t>
      </w:r>
      <w:r w:rsidR="00927E0D" w:rsidRPr="00AA680D">
        <w:rPr>
          <w:rFonts w:ascii="Times New Roman" w:hAnsi="Times New Roman" w:cs="Times New Roman"/>
        </w:rPr>
        <w:t xml:space="preserve">Central Conservatory of Music, </w:t>
      </w:r>
    </w:p>
    <w:p w14:paraId="2B3ADD5B" w14:textId="77777777" w:rsidR="00927E0D" w:rsidRPr="00AA680D" w:rsidRDefault="00242757" w:rsidP="00927E0D">
      <w:pPr>
        <w:rPr>
          <w:rFonts w:ascii="Times New Roman" w:hAnsi="Times New Roman" w:cs="Times New Roman"/>
        </w:rPr>
      </w:pPr>
      <w:r w:rsidRPr="00AA680D">
        <w:rPr>
          <w:rFonts w:ascii="Times New Roman" w:hAnsi="Times New Roman" w:cs="Times New Roman"/>
        </w:rPr>
        <w:t xml:space="preserve">Prof. ZHOU </w:t>
      </w:r>
      <w:proofErr w:type="spellStart"/>
      <w:r w:rsidRPr="00AA680D">
        <w:rPr>
          <w:rFonts w:ascii="Times New Roman" w:hAnsi="Times New Roman" w:cs="Times New Roman"/>
        </w:rPr>
        <w:t>Xianglin</w:t>
      </w:r>
      <w:proofErr w:type="spellEnd"/>
      <w:r w:rsidRPr="00AA680D">
        <w:rPr>
          <w:rFonts w:ascii="Times New Roman" w:hAnsi="Times New Roman" w:cs="Times New Roman"/>
        </w:rPr>
        <w:t xml:space="preserve">, </w:t>
      </w:r>
      <w:r w:rsidR="00927E0D" w:rsidRPr="00AA680D">
        <w:rPr>
          <w:rFonts w:ascii="Times New Roman" w:hAnsi="Times New Roman" w:cs="Times New Roman"/>
        </w:rPr>
        <w:t xml:space="preserve">Shanghai Conservatory of Music, </w:t>
      </w:r>
    </w:p>
    <w:p w14:paraId="0C4ABDCF" w14:textId="77777777" w:rsidR="00927E0D" w:rsidRPr="00AA680D" w:rsidRDefault="00927E0D" w:rsidP="00927E0D">
      <w:pPr>
        <w:rPr>
          <w:rFonts w:ascii="Times New Roman" w:hAnsi="Times New Roman" w:cs="Times New Roman"/>
        </w:rPr>
      </w:pPr>
      <w:r w:rsidRPr="00AA680D">
        <w:rPr>
          <w:rFonts w:ascii="Times New Roman" w:hAnsi="Times New Roman" w:cs="Times New Roman"/>
        </w:rPr>
        <w:t xml:space="preserve">Prof. Bart </w:t>
      </w:r>
      <w:proofErr w:type="spellStart"/>
      <w:r w:rsidRPr="00AA680D">
        <w:rPr>
          <w:rFonts w:ascii="Times New Roman" w:hAnsi="Times New Roman" w:cs="Times New Roman"/>
        </w:rPr>
        <w:t>Bouckaert</w:t>
      </w:r>
      <w:proofErr w:type="spellEnd"/>
      <w:r w:rsidR="00242757" w:rsidRPr="00AA680D">
        <w:rPr>
          <w:rFonts w:ascii="Times New Roman" w:hAnsi="Times New Roman" w:cs="Times New Roman"/>
        </w:rPr>
        <w:t>,</w:t>
      </w:r>
      <w:r w:rsidRPr="00AA680D">
        <w:rPr>
          <w:rFonts w:ascii="Times New Roman" w:hAnsi="Times New Roman" w:cs="Times New Roman"/>
        </w:rPr>
        <w:t xml:space="preserve"> Royal Conservatory of Brussels, </w:t>
      </w:r>
    </w:p>
    <w:p w14:paraId="2A606832" w14:textId="77777777" w:rsidR="00927E0D" w:rsidRPr="00AA680D" w:rsidRDefault="00927E0D" w:rsidP="00927E0D">
      <w:pPr>
        <w:rPr>
          <w:rFonts w:ascii="Times New Roman" w:hAnsi="Times New Roman" w:cs="Times New Roman"/>
        </w:rPr>
      </w:pPr>
      <w:r w:rsidRPr="00AA680D">
        <w:rPr>
          <w:rFonts w:ascii="Times New Roman" w:hAnsi="Times New Roman" w:cs="Times New Roman"/>
        </w:rPr>
        <w:t>Prof. GAO Ping</w:t>
      </w:r>
      <w:r w:rsidR="00242757" w:rsidRPr="00AA680D">
        <w:rPr>
          <w:rFonts w:ascii="Times New Roman" w:hAnsi="Times New Roman" w:cs="Times New Roman"/>
        </w:rPr>
        <w:t>,</w:t>
      </w:r>
      <w:r w:rsidRPr="00AA680D">
        <w:rPr>
          <w:rFonts w:ascii="Times New Roman" w:hAnsi="Times New Roman" w:cs="Times New Roman"/>
        </w:rPr>
        <w:t xml:space="preserve"> Capital Normal University, </w:t>
      </w:r>
    </w:p>
    <w:p w14:paraId="4F8A1044" w14:textId="77777777" w:rsidR="00927E0D" w:rsidRPr="00AA680D" w:rsidRDefault="00927E0D" w:rsidP="00927E0D">
      <w:pPr>
        <w:rPr>
          <w:rFonts w:ascii="Times New Roman" w:hAnsi="Times New Roman" w:cs="Times New Roman"/>
        </w:rPr>
      </w:pPr>
      <w:r w:rsidRPr="00AA680D">
        <w:rPr>
          <w:rFonts w:ascii="Times New Roman" w:hAnsi="Times New Roman" w:cs="Times New Roman"/>
        </w:rPr>
        <w:t xml:space="preserve">Prof. SONG </w:t>
      </w:r>
      <w:proofErr w:type="spellStart"/>
      <w:r w:rsidRPr="00AA680D">
        <w:rPr>
          <w:rFonts w:ascii="Times New Roman" w:hAnsi="Times New Roman" w:cs="Times New Roman"/>
        </w:rPr>
        <w:t>Mingzhu</w:t>
      </w:r>
      <w:proofErr w:type="spellEnd"/>
      <w:r w:rsidR="00242757" w:rsidRPr="00AA680D">
        <w:rPr>
          <w:rFonts w:ascii="Times New Roman" w:hAnsi="Times New Roman" w:cs="Times New Roman"/>
        </w:rPr>
        <w:t>,</w:t>
      </w:r>
      <w:r w:rsidRPr="00AA680D">
        <w:rPr>
          <w:rFonts w:ascii="Times New Roman" w:hAnsi="Times New Roman" w:cs="Times New Roman"/>
        </w:rPr>
        <w:t xml:space="preserve"> Sichuan Conservatory of Music, </w:t>
      </w:r>
    </w:p>
    <w:p w14:paraId="7E9EF331" w14:textId="77777777" w:rsidR="00927E0D" w:rsidRPr="00AA680D" w:rsidRDefault="00927E0D" w:rsidP="00927E0D">
      <w:pPr>
        <w:rPr>
          <w:rFonts w:ascii="Times New Roman" w:hAnsi="Times New Roman" w:cs="Times New Roman"/>
        </w:rPr>
      </w:pPr>
      <w:r w:rsidRPr="00AA680D">
        <w:rPr>
          <w:rFonts w:ascii="Times New Roman" w:hAnsi="Times New Roman" w:cs="Times New Roman"/>
        </w:rPr>
        <w:t xml:space="preserve">Prof. YANG </w:t>
      </w:r>
      <w:proofErr w:type="spellStart"/>
      <w:r w:rsidRPr="00AA680D">
        <w:rPr>
          <w:rFonts w:ascii="Times New Roman" w:hAnsi="Times New Roman" w:cs="Times New Roman"/>
        </w:rPr>
        <w:t>Xiaozhong</w:t>
      </w:r>
      <w:proofErr w:type="spellEnd"/>
      <w:r w:rsidR="00242757" w:rsidRPr="00AA680D">
        <w:rPr>
          <w:rFonts w:ascii="Times New Roman" w:hAnsi="Times New Roman" w:cs="Times New Roman"/>
        </w:rPr>
        <w:t>,</w:t>
      </w:r>
      <w:r w:rsidRPr="00AA680D">
        <w:rPr>
          <w:rFonts w:ascii="Times New Roman" w:hAnsi="Times New Roman" w:cs="Times New Roman"/>
        </w:rPr>
        <w:t xml:space="preserve"> Sichuan Conservatory of Music and</w:t>
      </w:r>
    </w:p>
    <w:p w14:paraId="32E48D9F" w14:textId="77777777" w:rsidR="00927E0D" w:rsidRPr="00AA680D" w:rsidRDefault="00927E0D" w:rsidP="00927E0D">
      <w:r w:rsidRPr="00AA680D">
        <w:rPr>
          <w:rFonts w:ascii="Times New Roman" w:hAnsi="Times New Roman" w:cs="Times New Roman"/>
        </w:rPr>
        <w:t>Prof. GUO Yuan</w:t>
      </w:r>
      <w:r w:rsidR="00242757" w:rsidRPr="00AA680D">
        <w:rPr>
          <w:rFonts w:ascii="Times New Roman" w:hAnsi="Times New Roman" w:cs="Times New Roman"/>
        </w:rPr>
        <w:t>,</w:t>
      </w:r>
      <w:r w:rsidRPr="00AA680D">
        <w:rPr>
          <w:rFonts w:ascii="Times New Roman" w:hAnsi="Times New Roman" w:cs="Times New Roman"/>
        </w:rPr>
        <w:t xml:space="preserve"> Sichuan Conservatory of Music</w:t>
      </w:r>
    </w:p>
    <w:p w14:paraId="7852235E" w14:textId="77777777" w:rsidR="004E6FE6" w:rsidRDefault="004E6FE6" w:rsidP="004E6FE6"/>
    <w:p w14:paraId="0223BF32" w14:textId="77777777" w:rsidR="004E6FE6" w:rsidRDefault="004E6FE6" w:rsidP="004E6FE6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2835"/>
        <w:gridCol w:w="1418"/>
        <w:gridCol w:w="850"/>
        <w:gridCol w:w="1468"/>
      </w:tblGrid>
      <w:tr w:rsidR="004E6FE6" w14:paraId="10CD3130" w14:textId="77777777" w:rsidTr="005F4771">
        <w:tc>
          <w:tcPr>
            <w:tcW w:w="817" w:type="dxa"/>
            <w:vAlign w:val="center"/>
          </w:tcPr>
          <w:p w14:paraId="306A7FF6" w14:textId="085520A6" w:rsidR="004E6FE6" w:rsidRPr="003E7825" w:rsidRDefault="004E6FE6" w:rsidP="005F477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Award</w:t>
            </w:r>
          </w:p>
        </w:tc>
        <w:tc>
          <w:tcPr>
            <w:tcW w:w="1134" w:type="dxa"/>
            <w:vAlign w:val="center"/>
          </w:tcPr>
          <w:p w14:paraId="00BBCCF3" w14:textId="3C86CEE9" w:rsidR="004E6FE6" w:rsidRPr="003E7825" w:rsidRDefault="004E6FE6" w:rsidP="005F4771">
            <w:pPr>
              <w:tabs>
                <w:tab w:val="left" w:pos="85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Sequence</w:t>
            </w:r>
          </w:p>
        </w:tc>
        <w:tc>
          <w:tcPr>
            <w:tcW w:w="2835" w:type="dxa"/>
            <w:vAlign w:val="center"/>
          </w:tcPr>
          <w:p w14:paraId="3FB242D2" w14:textId="5031BC36" w:rsidR="004E6FE6" w:rsidRPr="003E7825" w:rsidRDefault="004E6FE6" w:rsidP="005F4771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418" w:type="dxa"/>
            <w:vAlign w:val="center"/>
          </w:tcPr>
          <w:p w14:paraId="34BA4324" w14:textId="7FB4AA8B" w:rsidR="004E6FE6" w:rsidRPr="003E7825" w:rsidRDefault="004E6FE6" w:rsidP="005F4771">
            <w:pPr>
              <w:jc w:val="center"/>
              <w:rPr>
                <w:b/>
              </w:rPr>
            </w:pPr>
            <w:r>
              <w:rPr>
                <w:b/>
              </w:rPr>
              <w:t>Composer</w:t>
            </w:r>
          </w:p>
        </w:tc>
        <w:tc>
          <w:tcPr>
            <w:tcW w:w="850" w:type="dxa"/>
            <w:vAlign w:val="center"/>
          </w:tcPr>
          <w:p w14:paraId="68AE7AA4" w14:textId="78E8FB53" w:rsidR="004E6FE6" w:rsidRPr="003E7825" w:rsidRDefault="004E6FE6" w:rsidP="005F4771">
            <w:pPr>
              <w:jc w:val="center"/>
              <w:rPr>
                <w:b/>
              </w:rPr>
            </w:pPr>
            <w:r>
              <w:rPr>
                <w:b/>
              </w:rPr>
              <w:t>Nationality</w:t>
            </w:r>
          </w:p>
        </w:tc>
        <w:tc>
          <w:tcPr>
            <w:tcW w:w="1468" w:type="dxa"/>
            <w:vAlign w:val="center"/>
          </w:tcPr>
          <w:p w14:paraId="08A3D91F" w14:textId="6E6DE0CD" w:rsidR="004E6FE6" w:rsidRPr="003E7825" w:rsidRDefault="004E6FE6" w:rsidP="005F4771">
            <w:pPr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</w:tr>
      <w:tr w:rsidR="004E6FE6" w14:paraId="2C335360" w14:textId="77777777" w:rsidTr="005F4771">
        <w:tc>
          <w:tcPr>
            <w:tcW w:w="817" w:type="dxa"/>
            <w:vAlign w:val="center"/>
          </w:tcPr>
          <w:p w14:paraId="2AE4B762" w14:textId="1C7658AE" w:rsidR="004E6FE6" w:rsidRPr="003E7825" w:rsidRDefault="004E6FE6" w:rsidP="005F4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E6FE6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Prize</w:t>
            </w:r>
          </w:p>
        </w:tc>
        <w:tc>
          <w:tcPr>
            <w:tcW w:w="1134" w:type="dxa"/>
            <w:vAlign w:val="center"/>
          </w:tcPr>
          <w:p w14:paraId="235C063E" w14:textId="77777777" w:rsidR="004E6FE6" w:rsidRPr="003E7825" w:rsidRDefault="004E6FE6" w:rsidP="005F4771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sz w:val="18"/>
                <w:szCs w:val="18"/>
              </w:rPr>
              <w:t>S</w:t>
            </w:r>
            <w:r w:rsidRPr="003E7825">
              <w:rPr>
                <w:sz w:val="18"/>
                <w:szCs w:val="18"/>
              </w:rPr>
              <w:t>201915026</w:t>
            </w:r>
          </w:p>
        </w:tc>
        <w:tc>
          <w:tcPr>
            <w:tcW w:w="2835" w:type="dxa"/>
            <w:vAlign w:val="center"/>
          </w:tcPr>
          <w:p w14:paraId="1C68319F" w14:textId="77777777" w:rsidR="004E6FE6" w:rsidRPr="003E7825" w:rsidRDefault="004E6FE6" w:rsidP="005F4771">
            <w:pPr>
              <w:jc w:val="center"/>
              <w:rPr>
                <w:sz w:val="18"/>
                <w:szCs w:val="18"/>
              </w:rPr>
            </w:pPr>
            <w:r w:rsidRPr="003E7825">
              <w:rPr>
                <w:sz w:val="18"/>
                <w:szCs w:val="18"/>
              </w:rPr>
              <w:t>Unbalanced Connotations and The Pleasure of Hope</w:t>
            </w:r>
          </w:p>
        </w:tc>
        <w:tc>
          <w:tcPr>
            <w:tcW w:w="1418" w:type="dxa"/>
            <w:vAlign w:val="center"/>
          </w:tcPr>
          <w:p w14:paraId="644463F8" w14:textId="77777777" w:rsidR="004E6FE6" w:rsidRPr="003E7825" w:rsidRDefault="004E6FE6" w:rsidP="005F4771">
            <w:pPr>
              <w:jc w:val="center"/>
              <w:rPr>
                <w:sz w:val="18"/>
                <w:szCs w:val="18"/>
              </w:rPr>
            </w:pPr>
            <w:r w:rsidRPr="003E7825">
              <w:rPr>
                <w:bCs/>
                <w:sz w:val="18"/>
                <w:szCs w:val="18"/>
              </w:rPr>
              <w:t xml:space="preserve">Emir Can </w:t>
            </w:r>
            <w:proofErr w:type="spellStart"/>
            <w:r w:rsidRPr="003E7825">
              <w:rPr>
                <w:bCs/>
                <w:sz w:val="18"/>
                <w:szCs w:val="18"/>
              </w:rPr>
              <w:t>Pehlivan</w:t>
            </w:r>
            <w:proofErr w:type="spellEnd"/>
          </w:p>
        </w:tc>
        <w:tc>
          <w:tcPr>
            <w:tcW w:w="850" w:type="dxa"/>
            <w:vAlign w:val="center"/>
          </w:tcPr>
          <w:p w14:paraId="2EBC1EAD" w14:textId="662685C0" w:rsidR="004E6FE6" w:rsidRPr="003E7825" w:rsidRDefault="005F4771" w:rsidP="005F4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Turkey</w:t>
            </w:r>
          </w:p>
        </w:tc>
        <w:tc>
          <w:tcPr>
            <w:tcW w:w="1468" w:type="dxa"/>
            <w:vAlign w:val="center"/>
          </w:tcPr>
          <w:p w14:paraId="01F196D0" w14:textId="29184304" w:rsidR="004E6FE6" w:rsidRPr="003E7825" w:rsidRDefault="005E78BD" w:rsidP="005F47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Mimar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Sinan</w:t>
            </w:r>
            <w:proofErr w:type="spellEnd"/>
            <w:r>
              <w:rPr>
                <w:bCs/>
                <w:sz w:val="18"/>
                <w:szCs w:val="18"/>
              </w:rPr>
              <w:t xml:space="preserve"> University of Fine Arts</w:t>
            </w:r>
          </w:p>
        </w:tc>
      </w:tr>
      <w:tr w:rsidR="004E6FE6" w14:paraId="5AAE47B1" w14:textId="77777777" w:rsidTr="005F4771">
        <w:tc>
          <w:tcPr>
            <w:tcW w:w="817" w:type="dxa"/>
            <w:vMerge w:val="restart"/>
            <w:vAlign w:val="center"/>
          </w:tcPr>
          <w:p w14:paraId="48124AFD" w14:textId="56B1E83A" w:rsidR="004E6FE6" w:rsidRPr="003E7825" w:rsidRDefault="004E6FE6" w:rsidP="005F4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6FE6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Prize</w:t>
            </w:r>
          </w:p>
        </w:tc>
        <w:tc>
          <w:tcPr>
            <w:tcW w:w="1134" w:type="dxa"/>
            <w:vAlign w:val="center"/>
          </w:tcPr>
          <w:p w14:paraId="00D3B6D6" w14:textId="77777777" w:rsidR="004E6FE6" w:rsidRPr="003E7825" w:rsidRDefault="004E6FE6" w:rsidP="005F4771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sz w:val="18"/>
                <w:szCs w:val="18"/>
              </w:rPr>
              <w:t>S</w:t>
            </w:r>
            <w:r w:rsidRPr="003E7825">
              <w:rPr>
                <w:sz w:val="18"/>
                <w:szCs w:val="18"/>
              </w:rPr>
              <w:t>201915005</w:t>
            </w:r>
          </w:p>
        </w:tc>
        <w:tc>
          <w:tcPr>
            <w:tcW w:w="2835" w:type="dxa"/>
            <w:vAlign w:val="center"/>
          </w:tcPr>
          <w:p w14:paraId="5519EAEF" w14:textId="1ADD4A97" w:rsidR="004E6FE6" w:rsidRPr="003E7825" w:rsidRDefault="005F4771" w:rsidP="005F477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Yin Yuan</w:t>
            </w:r>
          </w:p>
        </w:tc>
        <w:tc>
          <w:tcPr>
            <w:tcW w:w="1418" w:type="dxa"/>
            <w:vAlign w:val="center"/>
          </w:tcPr>
          <w:p w14:paraId="5E56BFB2" w14:textId="0AACB018" w:rsidR="004E6FE6" w:rsidRPr="003E7825" w:rsidRDefault="005F4771" w:rsidP="005F477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Chen </w:t>
            </w:r>
            <w:proofErr w:type="spellStart"/>
            <w:r>
              <w:rPr>
                <w:bCs/>
                <w:sz w:val="18"/>
                <w:szCs w:val="18"/>
              </w:rPr>
              <w:t>Zeyu</w:t>
            </w:r>
            <w:proofErr w:type="spellEnd"/>
          </w:p>
        </w:tc>
        <w:tc>
          <w:tcPr>
            <w:tcW w:w="850" w:type="dxa"/>
            <w:vAlign w:val="center"/>
          </w:tcPr>
          <w:p w14:paraId="4104F20C" w14:textId="27D1F33B" w:rsidR="004E6FE6" w:rsidRPr="003E7825" w:rsidRDefault="005F4771" w:rsidP="005F47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China</w:t>
            </w:r>
          </w:p>
        </w:tc>
        <w:tc>
          <w:tcPr>
            <w:tcW w:w="1468" w:type="dxa"/>
            <w:vAlign w:val="center"/>
          </w:tcPr>
          <w:p w14:paraId="75C67CCA" w14:textId="0B5815A2" w:rsidR="004E6FE6" w:rsidRPr="003E7825" w:rsidRDefault="005F4771" w:rsidP="005F477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Shanghai Conservatory of Music</w:t>
            </w:r>
          </w:p>
        </w:tc>
      </w:tr>
      <w:tr w:rsidR="004E6FE6" w14:paraId="3AAE4DB3" w14:textId="77777777" w:rsidTr="005F4771">
        <w:tc>
          <w:tcPr>
            <w:tcW w:w="817" w:type="dxa"/>
            <w:vMerge/>
            <w:vAlign w:val="center"/>
          </w:tcPr>
          <w:p w14:paraId="6B014A4F" w14:textId="77777777" w:rsidR="004E6FE6" w:rsidRPr="003E7825" w:rsidRDefault="004E6FE6" w:rsidP="005F47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8C9FF4" w14:textId="77777777" w:rsidR="004E6FE6" w:rsidRPr="003E7825" w:rsidRDefault="004E6FE6" w:rsidP="005F4771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sz w:val="18"/>
                <w:szCs w:val="18"/>
              </w:rPr>
              <w:t>S</w:t>
            </w:r>
            <w:r w:rsidRPr="003E7825">
              <w:rPr>
                <w:sz w:val="18"/>
                <w:szCs w:val="18"/>
              </w:rPr>
              <w:t>201915027</w:t>
            </w:r>
          </w:p>
        </w:tc>
        <w:tc>
          <w:tcPr>
            <w:tcW w:w="2835" w:type="dxa"/>
            <w:vAlign w:val="center"/>
          </w:tcPr>
          <w:p w14:paraId="4CE112CE" w14:textId="77777777" w:rsidR="004E6FE6" w:rsidRPr="003E7825" w:rsidRDefault="004E6FE6" w:rsidP="005F4771">
            <w:pPr>
              <w:jc w:val="center"/>
              <w:rPr>
                <w:sz w:val="18"/>
                <w:szCs w:val="18"/>
              </w:rPr>
            </w:pPr>
            <w:r w:rsidRPr="003E7825">
              <w:rPr>
                <w:sz w:val="18"/>
                <w:szCs w:val="18"/>
              </w:rPr>
              <w:t>THE CRISPY HAZE BETWEEN ISOLATED ENLIGHT AND DE(-)LIGHT</w:t>
            </w:r>
          </w:p>
        </w:tc>
        <w:tc>
          <w:tcPr>
            <w:tcW w:w="1418" w:type="dxa"/>
            <w:vAlign w:val="center"/>
          </w:tcPr>
          <w:p w14:paraId="719B4765" w14:textId="77777777" w:rsidR="004E6FE6" w:rsidRPr="003E7825" w:rsidRDefault="004E6FE6" w:rsidP="005F4771">
            <w:pPr>
              <w:jc w:val="center"/>
              <w:rPr>
                <w:sz w:val="18"/>
                <w:szCs w:val="18"/>
              </w:rPr>
            </w:pPr>
            <w:proofErr w:type="spellStart"/>
            <w:r w:rsidRPr="003E7825">
              <w:rPr>
                <w:bCs/>
                <w:sz w:val="18"/>
                <w:szCs w:val="18"/>
              </w:rPr>
              <w:t>Masis</w:t>
            </w:r>
            <w:proofErr w:type="spellEnd"/>
            <w:r w:rsidRPr="003E782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E7825">
              <w:rPr>
                <w:bCs/>
                <w:sz w:val="18"/>
                <w:szCs w:val="18"/>
              </w:rPr>
              <w:t>Tasi</w:t>
            </w:r>
            <w:proofErr w:type="spellEnd"/>
          </w:p>
        </w:tc>
        <w:tc>
          <w:tcPr>
            <w:tcW w:w="850" w:type="dxa"/>
            <w:vAlign w:val="center"/>
          </w:tcPr>
          <w:p w14:paraId="6D0ED05F" w14:textId="1F33E62B" w:rsidR="004E6FE6" w:rsidRPr="003E7825" w:rsidRDefault="005F4771" w:rsidP="005F47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Turkey</w:t>
            </w:r>
          </w:p>
        </w:tc>
        <w:tc>
          <w:tcPr>
            <w:tcW w:w="1468" w:type="dxa"/>
            <w:vAlign w:val="center"/>
          </w:tcPr>
          <w:p w14:paraId="6C5CAEE4" w14:textId="13DC071C" w:rsidR="004E6FE6" w:rsidRPr="003E7825" w:rsidRDefault="005E78BD" w:rsidP="005F47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Mimar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Sinan</w:t>
            </w:r>
            <w:proofErr w:type="spellEnd"/>
            <w:r>
              <w:rPr>
                <w:bCs/>
                <w:sz w:val="18"/>
                <w:szCs w:val="18"/>
              </w:rPr>
              <w:t xml:space="preserve"> Fine Arts University State Conservatory</w:t>
            </w:r>
          </w:p>
        </w:tc>
      </w:tr>
      <w:tr w:rsidR="004E6FE6" w14:paraId="1B7AF4EE" w14:textId="77777777" w:rsidTr="005F4771">
        <w:tc>
          <w:tcPr>
            <w:tcW w:w="817" w:type="dxa"/>
            <w:vMerge w:val="restart"/>
            <w:vAlign w:val="center"/>
          </w:tcPr>
          <w:p w14:paraId="4BE7A305" w14:textId="28CEF9F9" w:rsidR="004E6FE6" w:rsidRPr="003E7825" w:rsidRDefault="004E6FE6" w:rsidP="005F4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E6FE6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Prize</w:t>
            </w:r>
          </w:p>
        </w:tc>
        <w:tc>
          <w:tcPr>
            <w:tcW w:w="1134" w:type="dxa"/>
            <w:vAlign w:val="center"/>
          </w:tcPr>
          <w:p w14:paraId="1065CC3D" w14:textId="77777777" w:rsidR="004E6FE6" w:rsidRPr="003E7825" w:rsidRDefault="004E6FE6" w:rsidP="005F4771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sz w:val="18"/>
                <w:szCs w:val="18"/>
              </w:rPr>
              <w:t>S</w:t>
            </w:r>
            <w:r w:rsidRPr="003E7825">
              <w:rPr>
                <w:sz w:val="18"/>
                <w:szCs w:val="18"/>
              </w:rPr>
              <w:t>201915025</w:t>
            </w:r>
          </w:p>
        </w:tc>
        <w:tc>
          <w:tcPr>
            <w:tcW w:w="2835" w:type="dxa"/>
            <w:vAlign w:val="center"/>
          </w:tcPr>
          <w:p w14:paraId="2C58F656" w14:textId="77777777" w:rsidR="004E6FE6" w:rsidRPr="003E7825" w:rsidRDefault="004E6FE6" w:rsidP="005F4771">
            <w:pPr>
              <w:jc w:val="center"/>
              <w:rPr>
                <w:sz w:val="18"/>
                <w:szCs w:val="18"/>
              </w:rPr>
            </w:pPr>
            <w:proofErr w:type="spellStart"/>
            <w:r w:rsidRPr="003E7825">
              <w:rPr>
                <w:sz w:val="18"/>
                <w:szCs w:val="18"/>
              </w:rPr>
              <w:t>Verhalten</w:t>
            </w:r>
            <w:proofErr w:type="spellEnd"/>
          </w:p>
        </w:tc>
        <w:tc>
          <w:tcPr>
            <w:tcW w:w="1418" w:type="dxa"/>
            <w:vAlign w:val="center"/>
          </w:tcPr>
          <w:p w14:paraId="6BEF013B" w14:textId="77777777" w:rsidR="004E6FE6" w:rsidRPr="003E7825" w:rsidRDefault="004E6FE6" w:rsidP="005F4771">
            <w:pPr>
              <w:jc w:val="center"/>
              <w:rPr>
                <w:sz w:val="18"/>
                <w:szCs w:val="18"/>
              </w:rPr>
            </w:pPr>
            <w:r w:rsidRPr="003E7825">
              <w:rPr>
                <w:bCs/>
                <w:sz w:val="18"/>
                <w:szCs w:val="18"/>
              </w:rPr>
              <w:t xml:space="preserve">Tobias </w:t>
            </w:r>
            <w:proofErr w:type="spellStart"/>
            <w:r w:rsidRPr="003E7825">
              <w:rPr>
                <w:bCs/>
                <w:sz w:val="18"/>
                <w:szCs w:val="18"/>
              </w:rPr>
              <w:t>Fandel</w:t>
            </w:r>
            <w:proofErr w:type="spellEnd"/>
          </w:p>
        </w:tc>
        <w:tc>
          <w:tcPr>
            <w:tcW w:w="850" w:type="dxa"/>
            <w:vAlign w:val="center"/>
          </w:tcPr>
          <w:p w14:paraId="4B0F12EB" w14:textId="0DA86E01" w:rsidR="004E6FE6" w:rsidRPr="003E7825" w:rsidRDefault="005F4771" w:rsidP="005F47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Germany</w:t>
            </w:r>
          </w:p>
        </w:tc>
        <w:tc>
          <w:tcPr>
            <w:tcW w:w="1468" w:type="dxa"/>
            <w:vAlign w:val="center"/>
          </w:tcPr>
          <w:p w14:paraId="1C559D29" w14:textId="72233130" w:rsidR="004E6FE6" w:rsidRPr="003E7825" w:rsidRDefault="008C535B" w:rsidP="005F477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The Chinese University of </w:t>
            </w:r>
            <w:r>
              <w:rPr>
                <w:bCs/>
                <w:sz w:val="18"/>
                <w:szCs w:val="18"/>
              </w:rPr>
              <w:lastRenderedPageBreak/>
              <w:t>Hong Kong</w:t>
            </w:r>
          </w:p>
        </w:tc>
      </w:tr>
      <w:tr w:rsidR="004E6FE6" w14:paraId="740C4820" w14:textId="77777777" w:rsidTr="005F4771">
        <w:tc>
          <w:tcPr>
            <w:tcW w:w="817" w:type="dxa"/>
            <w:vMerge/>
            <w:vAlign w:val="center"/>
          </w:tcPr>
          <w:p w14:paraId="5713096E" w14:textId="77777777" w:rsidR="004E6FE6" w:rsidRPr="003E7825" w:rsidRDefault="004E6FE6" w:rsidP="005F47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5D98EE" w14:textId="77777777" w:rsidR="004E6FE6" w:rsidRPr="003E7825" w:rsidRDefault="004E6FE6" w:rsidP="005F4771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sz w:val="18"/>
                <w:szCs w:val="18"/>
              </w:rPr>
              <w:t>S</w:t>
            </w:r>
            <w:r w:rsidRPr="003E7825">
              <w:rPr>
                <w:sz w:val="18"/>
                <w:szCs w:val="18"/>
              </w:rPr>
              <w:t>201915018</w:t>
            </w:r>
          </w:p>
        </w:tc>
        <w:tc>
          <w:tcPr>
            <w:tcW w:w="2835" w:type="dxa"/>
            <w:vAlign w:val="center"/>
          </w:tcPr>
          <w:p w14:paraId="71C09F60" w14:textId="34FC21A4" w:rsidR="004E6FE6" w:rsidRPr="003E7825" w:rsidRDefault="005F4771" w:rsidP="005F477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Tao Tie</w:t>
            </w:r>
          </w:p>
        </w:tc>
        <w:tc>
          <w:tcPr>
            <w:tcW w:w="1418" w:type="dxa"/>
            <w:vAlign w:val="center"/>
          </w:tcPr>
          <w:p w14:paraId="05AF1991" w14:textId="5AEB3019" w:rsidR="004E6FE6" w:rsidRPr="003E7825" w:rsidRDefault="005F4771" w:rsidP="005F47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Fan </w:t>
            </w:r>
            <w:proofErr w:type="spellStart"/>
            <w:r>
              <w:rPr>
                <w:rFonts w:hint="eastAsia"/>
                <w:bCs/>
                <w:sz w:val="18"/>
                <w:szCs w:val="18"/>
              </w:rPr>
              <w:t>Yuqingqing</w:t>
            </w:r>
            <w:proofErr w:type="spellEnd"/>
          </w:p>
        </w:tc>
        <w:tc>
          <w:tcPr>
            <w:tcW w:w="850" w:type="dxa"/>
            <w:vAlign w:val="center"/>
          </w:tcPr>
          <w:p w14:paraId="29749489" w14:textId="53BE352D" w:rsidR="004E6FE6" w:rsidRPr="003E7825" w:rsidRDefault="005F4771" w:rsidP="005F47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China</w:t>
            </w:r>
          </w:p>
        </w:tc>
        <w:tc>
          <w:tcPr>
            <w:tcW w:w="1468" w:type="dxa"/>
            <w:vAlign w:val="center"/>
          </w:tcPr>
          <w:p w14:paraId="787322D5" w14:textId="57EE40DB" w:rsidR="004E6FE6" w:rsidRPr="003E7825" w:rsidRDefault="005F4771" w:rsidP="002602F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Sichuan Conservatory of Music </w:t>
            </w:r>
            <w:r w:rsidR="004E6FE6" w:rsidRPr="003E7825">
              <w:rPr>
                <w:rFonts w:hint="eastAsia"/>
                <w:bCs/>
                <w:sz w:val="18"/>
                <w:szCs w:val="18"/>
              </w:rPr>
              <w:t xml:space="preserve">/ </w:t>
            </w:r>
            <w:r w:rsidR="008C535B">
              <w:rPr>
                <w:bCs/>
                <w:sz w:val="18"/>
                <w:szCs w:val="18"/>
              </w:rPr>
              <w:t xml:space="preserve">Academy of Music in </w:t>
            </w:r>
            <w:proofErr w:type="spellStart"/>
            <w:r w:rsidR="008C535B">
              <w:rPr>
                <w:bCs/>
                <w:sz w:val="18"/>
                <w:szCs w:val="18"/>
              </w:rPr>
              <w:t>Kraków</w:t>
            </w:r>
            <w:proofErr w:type="spellEnd"/>
          </w:p>
        </w:tc>
      </w:tr>
      <w:tr w:rsidR="004E6FE6" w14:paraId="0B7AD814" w14:textId="77777777" w:rsidTr="005F4771">
        <w:tc>
          <w:tcPr>
            <w:tcW w:w="817" w:type="dxa"/>
            <w:vMerge/>
            <w:vAlign w:val="center"/>
          </w:tcPr>
          <w:p w14:paraId="1637F27B" w14:textId="77777777" w:rsidR="004E6FE6" w:rsidRPr="003E7825" w:rsidRDefault="004E6FE6" w:rsidP="005F47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5E2016" w14:textId="77777777" w:rsidR="004E6FE6" w:rsidRPr="003E7825" w:rsidRDefault="004E6FE6" w:rsidP="005F4771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sz w:val="18"/>
                <w:szCs w:val="18"/>
              </w:rPr>
              <w:t>S</w:t>
            </w:r>
            <w:r w:rsidRPr="003E7825">
              <w:rPr>
                <w:sz w:val="18"/>
                <w:szCs w:val="18"/>
              </w:rPr>
              <w:t>201915042</w:t>
            </w:r>
          </w:p>
        </w:tc>
        <w:tc>
          <w:tcPr>
            <w:tcW w:w="2835" w:type="dxa"/>
            <w:vAlign w:val="center"/>
          </w:tcPr>
          <w:p w14:paraId="6501F02A" w14:textId="77777777" w:rsidR="004E6FE6" w:rsidRPr="003E7825" w:rsidRDefault="004E6FE6" w:rsidP="005F4771">
            <w:pPr>
              <w:jc w:val="center"/>
              <w:rPr>
                <w:sz w:val="18"/>
                <w:szCs w:val="18"/>
              </w:rPr>
            </w:pPr>
            <w:r w:rsidRPr="003E7825">
              <w:rPr>
                <w:bCs/>
                <w:sz w:val="18"/>
                <w:szCs w:val="18"/>
              </w:rPr>
              <w:t>Space</w:t>
            </w:r>
          </w:p>
        </w:tc>
        <w:tc>
          <w:tcPr>
            <w:tcW w:w="1418" w:type="dxa"/>
            <w:vAlign w:val="center"/>
          </w:tcPr>
          <w:p w14:paraId="166764FC" w14:textId="77777777" w:rsidR="004E6FE6" w:rsidRPr="003E7825" w:rsidRDefault="004E6FE6" w:rsidP="005F4771">
            <w:pPr>
              <w:jc w:val="center"/>
              <w:rPr>
                <w:sz w:val="18"/>
                <w:szCs w:val="18"/>
              </w:rPr>
            </w:pPr>
            <w:proofErr w:type="spellStart"/>
            <w:r w:rsidRPr="003E7825">
              <w:rPr>
                <w:bCs/>
                <w:sz w:val="18"/>
                <w:szCs w:val="18"/>
              </w:rPr>
              <w:t>Jinseok</w:t>
            </w:r>
            <w:proofErr w:type="spellEnd"/>
            <w:r w:rsidRPr="003E7825">
              <w:rPr>
                <w:bCs/>
                <w:sz w:val="18"/>
                <w:szCs w:val="18"/>
              </w:rPr>
              <w:t xml:space="preserve"> Choi</w:t>
            </w:r>
          </w:p>
        </w:tc>
        <w:tc>
          <w:tcPr>
            <w:tcW w:w="850" w:type="dxa"/>
            <w:vAlign w:val="center"/>
          </w:tcPr>
          <w:p w14:paraId="1799D657" w14:textId="63CAB8D0" w:rsidR="004E6FE6" w:rsidRPr="003E7825" w:rsidRDefault="005F4771" w:rsidP="005F47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Korea</w:t>
            </w:r>
          </w:p>
        </w:tc>
        <w:tc>
          <w:tcPr>
            <w:tcW w:w="1468" w:type="dxa"/>
            <w:vAlign w:val="center"/>
          </w:tcPr>
          <w:p w14:paraId="03C08354" w14:textId="4B7F6F8E" w:rsidR="004E6FE6" w:rsidRPr="003E7825" w:rsidRDefault="007265B8" w:rsidP="005F477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University of Manchester</w:t>
            </w:r>
          </w:p>
        </w:tc>
      </w:tr>
      <w:tr w:rsidR="004E6FE6" w14:paraId="73ADD0A4" w14:textId="77777777" w:rsidTr="005F4771">
        <w:tc>
          <w:tcPr>
            <w:tcW w:w="817" w:type="dxa"/>
            <w:vMerge w:val="restart"/>
            <w:vAlign w:val="center"/>
          </w:tcPr>
          <w:p w14:paraId="02C03157" w14:textId="16478F7F" w:rsidR="004E6FE6" w:rsidRPr="003E7825" w:rsidRDefault="004E6FE6" w:rsidP="005F4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Honorable Mention</w:t>
            </w:r>
          </w:p>
        </w:tc>
        <w:tc>
          <w:tcPr>
            <w:tcW w:w="1134" w:type="dxa"/>
            <w:vAlign w:val="center"/>
          </w:tcPr>
          <w:p w14:paraId="22318151" w14:textId="77777777" w:rsidR="004E6FE6" w:rsidRPr="003E7825" w:rsidRDefault="004E6FE6" w:rsidP="005F4771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sz w:val="18"/>
                <w:szCs w:val="18"/>
              </w:rPr>
              <w:t>S</w:t>
            </w:r>
            <w:r w:rsidRPr="003E7825">
              <w:rPr>
                <w:sz w:val="18"/>
                <w:szCs w:val="18"/>
              </w:rPr>
              <w:t>201915043</w:t>
            </w:r>
          </w:p>
        </w:tc>
        <w:tc>
          <w:tcPr>
            <w:tcW w:w="2835" w:type="dxa"/>
            <w:vAlign w:val="center"/>
          </w:tcPr>
          <w:p w14:paraId="603AC86F" w14:textId="77777777" w:rsidR="004E6FE6" w:rsidRPr="003E7825" w:rsidRDefault="004E6FE6" w:rsidP="005F4771">
            <w:pPr>
              <w:jc w:val="center"/>
              <w:rPr>
                <w:sz w:val="18"/>
                <w:szCs w:val="18"/>
              </w:rPr>
            </w:pPr>
            <w:r w:rsidRPr="003E7825">
              <w:rPr>
                <w:bCs/>
                <w:sz w:val="18"/>
                <w:szCs w:val="18"/>
              </w:rPr>
              <w:t>Sonorous Counterpoise</w:t>
            </w:r>
          </w:p>
        </w:tc>
        <w:tc>
          <w:tcPr>
            <w:tcW w:w="1418" w:type="dxa"/>
            <w:vAlign w:val="center"/>
          </w:tcPr>
          <w:p w14:paraId="4A282A28" w14:textId="77777777" w:rsidR="004E6FE6" w:rsidRPr="003E7825" w:rsidRDefault="004E6FE6" w:rsidP="005F4771">
            <w:pPr>
              <w:jc w:val="center"/>
              <w:rPr>
                <w:sz w:val="18"/>
                <w:szCs w:val="18"/>
              </w:rPr>
            </w:pPr>
            <w:proofErr w:type="spellStart"/>
            <w:r w:rsidRPr="003E7825">
              <w:rPr>
                <w:bCs/>
                <w:sz w:val="18"/>
                <w:szCs w:val="18"/>
              </w:rPr>
              <w:t>Kamil</w:t>
            </w:r>
            <w:proofErr w:type="spellEnd"/>
            <w:r w:rsidRPr="003E782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E7825">
              <w:rPr>
                <w:bCs/>
                <w:sz w:val="18"/>
                <w:szCs w:val="18"/>
              </w:rPr>
              <w:t>Polak</w:t>
            </w:r>
            <w:proofErr w:type="spellEnd"/>
          </w:p>
        </w:tc>
        <w:tc>
          <w:tcPr>
            <w:tcW w:w="850" w:type="dxa"/>
            <w:vAlign w:val="center"/>
          </w:tcPr>
          <w:p w14:paraId="01E62696" w14:textId="38CA3837" w:rsidR="004E6FE6" w:rsidRPr="003E7825" w:rsidRDefault="005F4771" w:rsidP="005F47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Poland</w:t>
            </w:r>
          </w:p>
        </w:tc>
        <w:tc>
          <w:tcPr>
            <w:tcW w:w="1468" w:type="dxa"/>
            <w:vAlign w:val="center"/>
          </w:tcPr>
          <w:p w14:paraId="75630B1A" w14:textId="0821EF4D" w:rsidR="004E6FE6" w:rsidRPr="003E7825" w:rsidRDefault="007265B8" w:rsidP="005F477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University of Silesia in Katowice</w:t>
            </w:r>
          </w:p>
        </w:tc>
      </w:tr>
      <w:tr w:rsidR="004E6FE6" w14:paraId="60F7CC0E" w14:textId="77777777" w:rsidTr="005F4771">
        <w:tc>
          <w:tcPr>
            <w:tcW w:w="817" w:type="dxa"/>
            <w:vMerge/>
            <w:vAlign w:val="center"/>
          </w:tcPr>
          <w:p w14:paraId="6E2A1F95" w14:textId="77777777" w:rsidR="004E6FE6" w:rsidRPr="003E7825" w:rsidRDefault="004E6FE6" w:rsidP="005F47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0A88A5" w14:textId="77777777" w:rsidR="004E6FE6" w:rsidRPr="003E7825" w:rsidRDefault="004E6FE6" w:rsidP="005F4771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sz w:val="18"/>
                <w:szCs w:val="18"/>
              </w:rPr>
              <w:t>S</w:t>
            </w:r>
            <w:r w:rsidRPr="003E7825">
              <w:rPr>
                <w:sz w:val="18"/>
                <w:szCs w:val="18"/>
              </w:rPr>
              <w:t>201915017</w:t>
            </w:r>
          </w:p>
        </w:tc>
        <w:tc>
          <w:tcPr>
            <w:tcW w:w="2835" w:type="dxa"/>
            <w:vAlign w:val="center"/>
          </w:tcPr>
          <w:p w14:paraId="6C2902F9" w14:textId="77777777" w:rsidR="004E6FE6" w:rsidRPr="003E7825" w:rsidRDefault="004E6FE6" w:rsidP="005F4771">
            <w:pPr>
              <w:jc w:val="center"/>
              <w:rPr>
                <w:sz w:val="18"/>
                <w:szCs w:val="18"/>
              </w:rPr>
            </w:pPr>
            <w:r w:rsidRPr="003E7825">
              <w:rPr>
                <w:bCs/>
                <w:sz w:val="18"/>
                <w:szCs w:val="18"/>
              </w:rPr>
              <w:t>Pictures from London</w:t>
            </w:r>
          </w:p>
        </w:tc>
        <w:tc>
          <w:tcPr>
            <w:tcW w:w="1418" w:type="dxa"/>
            <w:vAlign w:val="center"/>
          </w:tcPr>
          <w:p w14:paraId="7C63ECE9" w14:textId="77777777" w:rsidR="004E6FE6" w:rsidRPr="003E7825" w:rsidRDefault="004E6FE6" w:rsidP="005F4771">
            <w:pPr>
              <w:jc w:val="center"/>
              <w:rPr>
                <w:sz w:val="18"/>
                <w:szCs w:val="18"/>
              </w:rPr>
            </w:pPr>
            <w:proofErr w:type="spellStart"/>
            <w:r w:rsidRPr="003E7825">
              <w:rPr>
                <w:bCs/>
                <w:sz w:val="18"/>
                <w:szCs w:val="18"/>
              </w:rPr>
              <w:t>Andrzej</w:t>
            </w:r>
            <w:proofErr w:type="spellEnd"/>
            <w:r w:rsidRPr="003E782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E7825">
              <w:rPr>
                <w:bCs/>
                <w:sz w:val="18"/>
                <w:szCs w:val="18"/>
              </w:rPr>
              <w:t>Ojczenasz</w:t>
            </w:r>
            <w:proofErr w:type="spellEnd"/>
          </w:p>
        </w:tc>
        <w:tc>
          <w:tcPr>
            <w:tcW w:w="850" w:type="dxa"/>
            <w:vAlign w:val="center"/>
          </w:tcPr>
          <w:p w14:paraId="20849A90" w14:textId="2DFA3A0D" w:rsidR="004E6FE6" w:rsidRPr="003E7825" w:rsidRDefault="005F4771" w:rsidP="005F47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Poland</w:t>
            </w:r>
          </w:p>
        </w:tc>
        <w:tc>
          <w:tcPr>
            <w:tcW w:w="1468" w:type="dxa"/>
            <w:vAlign w:val="center"/>
          </w:tcPr>
          <w:p w14:paraId="1A2A39CA" w14:textId="321C94DE" w:rsidR="004E6FE6" w:rsidRPr="003E7825" w:rsidRDefault="002602FD" w:rsidP="005F477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Academy of Music in </w:t>
            </w:r>
            <w:proofErr w:type="spellStart"/>
            <w:r>
              <w:rPr>
                <w:bCs/>
                <w:sz w:val="18"/>
                <w:szCs w:val="18"/>
              </w:rPr>
              <w:t>Kraków</w:t>
            </w:r>
            <w:proofErr w:type="spellEnd"/>
          </w:p>
        </w:tc>
      </w:tr>
      <w:tr w:rsidR="004E6FE6" w14:paraId="13E1DCAB" w14:textId="77777777" w:rsidTr="005F4771">
        <w:tc>
          <w:tcPr>
            <w:tcW w:w="817" w:type="dxa"/>
            <w:vMerge/>
            <w:vAlign w:val="center"/>
          </w:tcPr>
          <w:p w14:paraId="1D5C0E7A" w14:textId="77777777" w:rsidR="004E6FE6" w:rsidRPr="003E7825" w:rsidRDefault="004E6FE6" w:rsidP="005F47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A42C8B" w14:textId="77777777" w:rsidR="004E6FE6" w:rsidRPr="003E7825" w:rsidRDefault="004E6FE6" w:rsidP="005F4771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sz w:val="18"/>
                <w:szCs w:val="18"/>
              </w:rPr>
              <w:t>S</w:t>
            </w:r>
            <w:r w:rsidRPr="003E7825">
              <w:rPr>
                <w:sz w:val="18"/>
                <w:szCs w:val="18"/>
              </w:rPr>
              <w:t>201915040</w:t>
            </w:r>
          </w:p>
        </w:tc>
        <w:tc>
          <w:tcPr>
            <w:tcW w:w="2835" w:type="dxa"/>
            <w:vAlign w:val="center"/>
          </w:tcPr>
          <w:p w14:paraId="084DC29E" w14:textId="77777777" w:rsidR="004E6FE6" w:rsidRPr="003E7825" w:rsidRDefault="004E6FE6" w:rsidP="005F4771">
            <w:pPr>
              <w:jc w:val="center"/>
              <w:rPr>
                <w:sz w:val="18"/>
                <w:szCs w:val="18"/>
              </w:rPr>
            </w:pPr>
            <w:proofErr w:type="spellStart"/>
            <w:r w:rsidRPr="003E7825">
              <w:rPr>
                <w:bCs/>
                <w:sz w:val="18"/>
                <w:szCs w:val="18"/>
              </w:rPr>
              <w:t>Wagyu</w:t>
            </w:r>
            <w:proofErr w:type="spellEnd"/>
            <w:r w:rsidRPr="003E7825">
              <w:rPr>
                <w:bCs/>
                <w:sz w:val="18"/>
                <w:szCs w:val="18"/>
              </w:rPr>
              <w:t xml:space="preserve"> Pigs</w:t>
            </w:r>
          </w:p>
        </w:tc>
        <w:tc>
          <w:tcPr>
            <w:tcW w:w="1418" w:type="dxa"/>
            <w:vAlign w:val="center"/>
          </w:tcPr>
          <w:p w14:paraId="2A2FCD17" w14:textId="77777777" w:rsidR="004E6FE6" w:rsidRPr="003E7825" w:rsidRDefault="004E6FE6" w:rsidP="005F4771">
            <w:pPr>
              <w:jc w:val="center"/>
              <w:rPr>
                <w:sz w:val="18"/>
                <w:szCs w:val="18"/>
              </w:rPr>
            </w:pPr>
            <w:proofErr w:type="spellStart"/>
            <w:r w:rsidRPr="003E7825">
              <w:rPr>
                <w:bCs/>
                <w:sz w:val="18"/>
                <w:szCs w:val="18"/>
              </w:rPr>
              <w:t>Chatori</w:t>
            </w:r>
            <w:proofErr w:type="spellEnd"/>
            <w:r w:rsidRPr="003E7825">
              <w:rPr>
                <w:bCs/>
                <w:sz w:val="18"/>
                <w:szCs w:val="18"/>
              </w:rPr>
              <w:t xml:space="preserve"> Shimizu</w:t>
            </w:r>
          </w:p>
        </w:tc>
        <w:tc>
          <w:tcPr>
            <w:tcW w:w="850" w:type="dxa"/>
            <w:vAlign w:val="center"/>
          </w:tcPr>
          <w:p w14:paraId="06DBACD9" w14:textId="57687B85" w:rsidR="004E6FE6" w:rsidRPr="003E7825" w:rsidRDefault="005F4771" w:rsidP="005F47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Japan</w:t>
            </w:r>
          </w:p>
        </w:tc>
        <w:tc>
          <w:tcPr>
            <w:tcW w:w="1468" w:type="dxa"/>
            <w:vAlign w:val="center"/>
          </w:tcPr>
          <w:p w14:paraId="3482AADE" w14:textId="29085727" w:rsidR="004E6FE6" w:rsidRPr="003E7825" w:rsidRDefault="00036ADA" w:rsidP="005F4771">
            <w:pPr>
              <w:jc w:val="center"/>
              <w:rPr>
                <w:sz w:val="18"/>
                <w:szCs w:val="18"/>
              </w:rPr>
            </w:pPr>
            <w:proofErr w:type="spellStart"/>
            <w:r w:rsidRPr="00036ADA">
              <w:rPr>
                <w:bCs/>
                <w:sz w:val="18"/>
                <w:szCs w:val="18"/>
              </w:rPr>
              <w:t>Hochschule</w:t>
            </w:r>
            <w:proofErr w:type="spellEnd"/>
            <w:r w:rsidRPr="00036AD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36ADA">
              <w:rPr>
                <w:bCs/>
                <w:sz w:val="18"/>
                <w:szCs w:val="18"/>
              </w:rPr>
              <w:t>für</w:t>
            </w:r>
            <w:proofErr w:type="spellEnd"/>
            <w:r w:rsidRPr="00036AD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36ADA">
              <w:rPr>
                <w:bCs/>
                <w:sz w:val="18"/>
                <w:szCs w:val="18"/>
              </w:rPr>
              <w:t>Musik</w:t>
            </w:r>
            <w:proofErr w:type="spellEnd"/>
            <w:r w:rsidRPr="00036ADA">
              <w:rPr>
                <w:bCs/>
                <w:sz w:val="18"/>
                <w:szCs w:val="18"/>
              </w:rPr>
              <w:t xml:space="preserve"> Carl Maria von Weber in Dresden</w:t>
            </w:r>
            <w:bookmarkStart w:id="0" w:name="_GoBack"/>
            <w:bookmarkEnd w:id="0"/>
          </w:p>
        </w:tc>
      </w:tr>
      <w:tr w:rsidR="004E6FE6" w14:paraId="7F219773" w14:textId="77777777" w:rsidTr="005F4771">
        <w:tc>
          <w:tcPr>
            <w:tcW w:w="817" w:type="dxa"/>
            <w:vMerge/>
            <w:vAlign w:val="center"/>
          </w:tcPr>
          <w:p w14:paraId="5ADB53AD" w14:textId="77777777" w:rsidR="004E6FE6" w:rsidRPr="003E7825" w:rsidRDefault="004E6FE6" w:rsidP="005F47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25FF99" w14:textId="77777777" w:rsidR="004E6FE6" w:rsidRPr="003E7825" w:rsidRDefault="004E6FE6" w:rsidP="005F4771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sz w:val="18"/>
                <w:szCs w:val="18"/>
              </w:rPr>
              <w:t>S</w:t>
            </w:r>
            <w:r w:rsidRPr="003E7825">
              <w:rPr>
                <w:sz w:val="18"/>
                <w:szCs w:val="18"/>
              </w:rPr>
              <w:t>201915037</w:t>
            </w:r>
          </w:p>
        </w:tc>
        <w:tc>
          <w:tcPr>
            <w:tcW w:w="2835" w:type="dxa"/>
            <w:vAlign w:val="center"/>
          </w:tcPr>
          <w:p w14:paraId="6BCB4BB3" w14:textId="77777777" w:rsidR="004E6FE6" w:rsidRPr="003E7825" w:rsidRDefault="004E6FE6" w:rsidP="005F4771">
            <w:pPr>
              <w:jc w:val="center"/>
              <w:rPr>
                <w:sz w:val="18"/>
                <w:szCs w:val="18"/>
              </w:rPr>
            </w:pPr>
            <w:r w:rsidRPr="003E7825">
              <w:rPr>
                <w:bCs/>
                <w:sz w:val="18"/>
                <w:szCs w:val="18"/>
              </w:rPr>
              <w:t>Shadow Play</w:t>
            </w:r>
          </w:p>
        </w:tc>
        <w:tc>
          <w:tcPr>
            <w:tcW w:w="1418" w:type="dxa"/>
            <w:vAlign w:val="center"/>
          </w:tcPr>
          <w:p w14:paraId="7123F7ED" w14:textId="77777777" w:rsidR="004E6FE6" w:rsidRPr="003E7825" w:rsidRDefault="004E6FE6" w:rsidP="005F4771">
            <w:pPr>
              <w:jc w:val="center"/>
              <w:rPr>
                <w:sz w:val="18"/>
                <w:szCs w:val="18"/>
              </w:rPr>
            </w:pPr>
            <w:r w:rsidRPr="003E7825">
              <w:rPr>
                <w:bCs/>
                <w:sz w:val="18"/>
                <w:szCs w:val="18"/>
              </w:rPr>
              <w:t xml:space="preserve">Otto </w:t>
            </w:r>
            <w:proofErr w:type="spellStart"/>
            <w:r w:rsidRPr="003E7825">
              <w:rPr>
                <w:bCs/>
                <w:sz w:val="18"/>
                <w:szCs w:val="18"/>
              </w:rPr>
              <w:t>Wanke</w:t>
            </w:r>
            <w:proofErr w:type="spellEnd"/>
          </w:p>
        </w:tc>
        <w:tc>
          <w:tcPr>
            <w:tcW w:w="850" w:type="dxa"/>
            <w:vAlign w:val="center"/>
          </w:tcPr>
          <w:p w14:paraId="0BEB4081" w14:textId="1C279B16" w:rsidR="004E6FE6" w:rsidRPr="003E7825" w:rsidRDefault="005F4771" w:rsidP="005F47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Czech</w:t>
            </w:r>
          </w:p>
        </w:tc>
        <w:tc>
          <w:tcPr>
            <w:tcW w:w="1468" w:type="dxa"/>
            <w:vAlign w:val="center"/>
          </w:tcPr>
          <w:p w14:paraId="5B163CA6" w14:textId="3430821B" w:rsidR="004E6FE6" w:rsidRPr="003E7825" w:rsidRDefault="005E78BD" w:rsidP="005F477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Music University of Vienna</w:t>
            </w:r>
          </w:p>
        </w:tc>
      </w:tr>
      <w:tr w:rsidR="004E6FE6" w14:paraId="2320E596" w14:textId="77777777" w:rsidTr="005F4771">
        <w:tc>
          <w:tcPr>
            <w:tcW w:w="817" w:type="dxa"/>
            <w:vMerge/>
            <w:vAlign w:val="center"/>
          </w:tcPr>
          <w:p w14:paraId="46BC0D3D" w14:textId="77777777" w:rsidR="004E6FE6" w:rsidRPr="003E7825" w:rsidRDefault="004E6FE6" w:rsidP="005F47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754BDBE" w14:textId="77777777" w:rsidR="004E6FE6" w:rsidRPr="003E7825" w:rsidRDefault="004E6FE6" w:rsidP="005F4771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sz w:val="18"/>
                <w:szCs w:val="18"/>
              </w:rPr>
              <w:t>S</w:t>
            </w:r>
            <w:r w:rsidRPr="003E7825">
              <w:rPr>
                <w:sz w:val="18"/>
                <w:szCs w:val="18"/>
              </w:rPr>
              <w:t>201915052</w:t>
            </w:r>
          </w:p>
        </w:tc>
        <w:tc>
          <w:tcPr>
            <w:tcW w:w="2835" w:type="dxa"/>
            <w:vAlign w:val="center"/>
          </w:tcPr>
          <w:p w14:paraId="49000108" w14:textId="77777777" w:rsidR="004E6FE6" w:rsidRPr="003E7825" w:rsidRDefault="004E6FE6" w:rsidP="005F4771">
            <w:pPr>
              <w:jc w:val="center"/>
              <w:rPr>
                <w:sz w:val="18"/>
                <w:szCs w:val="18"/>
              </w:rPr>
            </w:pPr>
            <w:r w:rsidRPr="003E7825">
              <w:rPr>
                <w:bCs/>
                <w:sz w:val="18"/>
                <w:szCs w:val="18"/>
              </w:rPr>
              <w:t>BETIEREKOAREN INGURUAN</w:t>
            </w:r>
          </w:p>
        </w:tc>
        <w:tc>
          <w:tcPr>
            <w:tcW w:w="1418" w:type="dxa"/>
            <w:vAlign w:val="center"/>
          </w:tcPr>
          <w:p w14:paraId="20347609" w14:textId="77777777" w:rsidR="004E6FE6" w:rsidRPr="003E7825" w:rsidRDefault="004E6FE6" w:rsidP="005F4771">
            <w:pPr>
              <w:jc w:val="center"/>
              <w:rPr>
                <w:sz w:val="18"/>
                <w:szCs w:val="18"/>
              </w:rPr>
            </w:pPr>
            <w:proofErr w:type="spellStart"/>
            <w:r w:rsidRPr="003E7825">
              <w:rPr>
                <w:bCs/>
                <w:sz w:val="18"/>
                <w:szCs w:val="18"/>
              </w:rPr>
              <w:t>Natán</w:t>
            </w:r>
            <w:proofErr w:type="spellEnd"/>
            <w:r w:rsidRPr="003E7825">
              <w:rPr>
                <w:bCs/>
                <w:sz w:val="18"/>
                <w:szCs w:val="18"/>
              </w:rPr>
              <w:t xml:space="preserve"> Santiago</w:t>
            </w:r>
          </w:p>
        </w:tc>
        <w:tc>
          <w:tcPr>
            <w:tcW w:w="850" w:type="dxa"/>
            <w:vAlign w:val="center"/>
          </w:tcPr>
          <w:p w14:paraId="17A100DA" w14:textId="7E1DB30A" w:rsidR="004E6FE6" w:rsidRPr="003E7825" w:rsidRDefault="005F4771" w:rsidP="005F47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USA</w:t>
            </w:r>
          </w:p>
        </w:tc>
        <w:tc>
          <w:tcPr>
            <w:tcW w:w="1468" w:type="dxa"/>
            <w:vAlign w:val="center"/>
          </w:tcPr>
          <w:p w14:paraId="16AA6CE9" w14:textId="34DBDBDB" w:rsidR="004E6FE6" w:rsidRPr="003E7825" w:rsidRDefault="005F4771" w:rsidP="005F47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bCs/>
                <w:sz w:val="18"/>
                <w:szCs w:val="18"/>
              </w:rPr>
              <w:t>Conservatorio</w:t>
            </w:r>
            <w:proofErr w:type="spellEnd"/>
            <w:r>
              <w:rPr>
                <w:bCs/>
                <w:sz w:val="18"/>
                <w:szCs w:val="18"/>
              </w:rPr>
              <w:t xml:space="preserve"> ”</w:t>
            </w:r>
            <w:proofErr w:type="spellStart"/>
            <w:r>
              <w:rPr>
                <w:bCs/>
                <w:sz w:val="18"/>
                <w:szCs w:val="18"/>
              </w:rPr>
              <w:t>Arrigo</w:t>
            </w:r>
            <w:proofErr w:type="spellEnd"/>
            <w:r>
              <w:rPr>
                <w:bCs/>
                <w:sz w:val="18"/>
                <w:szCs w:val="18"/>
              </w:rPr>
              <w:t xml:space="preserve"> Boito” di Parma, Italia</w:t>
            </w:r>
          </w:p>
        </w:tc>
      </w:tr>
      <w:tr w:rsidR="004E6FE6" w14:paraId="451C4C63" w14:textId="77777777" w:rsidTr="005F4771">
        <w:tc>
          <w:tcPr>
            <w:tcW w:w="817" w:type="dxa"/>
            <w:vMerge/>
            <w:vAlign w:val="center"/>
          </w:tcPr>
          <w:p w14:paraId="40147526" w14:textId="77777777" w:rsidR="004E6FE6" w:rsidRPr="003E7825" w:rsidRDefault="004E6FE6" w:rsidP="005F47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DEFB7C" w14:textId="77777777" w:rsidR="004E6FE6" w:rsidRPr="003E7825" w:rsidRDefault="004E6FE6" w:rsidP="005F4771">
            <w:pPr>
              <w:jc w:val="center"/>
              <w:rPr>
                <w:sz w:val="18"/>
                <w:szCs w:val="18"/>
              </w:rPr>
            </w:pPr>
            <w:r w:rsidRPr="003E7825">
              <w:rPr>
                <w:rFonts w:hint="eastAsia"/>
                <w:sz w:val="18"/>
                <w:szCs w:val="18"/>
              </w:rPr>
              <w:t>S</w:t>
            </w:r>
            <w:r w:rsidRPr="003E7825">
              <w:rPr>
                <w:sz w:val="18"/>
                <w:szCs w:val="18"/>
              </w:rPr>
              <w:t>201915014</w:t>
            </w:r>
          </w:p>
        </w:tc>
        <w:tc>
          <w:tcPr>
            <w:tcW w:w="2835" w:type="dxa"/>
            <w:vAlign w:val="center"/>
          </w:tcPr>
          <w:p w14:paraId="6462A53A" w14:textId="10C67932" w:rsidR="004E6FE6" w:rsidRPr="003E7825" w:rsidRDefault="005F4771" w:rsidP="005F47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Dust to Dust</w:t>
            </w:r>
          </w:p>
        </w:tc>
        <w:tc>
          <w:tcPr>
            <w:tcW w:w="1418" w:type="dxa"/>
            <w:vAlign w:val="center"/>
          </w:tcPr>
          <w:p w14:paraId="3769928A" w14:textId="1606BF8B" w:rsidR="004E6FE6" w:rsidRPr="003E7825" w:rsidRDefault="005F4771" w:rsidP="005F47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Huang </w:t>
            </w:r>
            <w:proofErr w:type="spellStart"/>
            <w:r>
              <w:rPr>
                <w:rFonts w:hint="eastAsia"/>
                <w:bCs/>
                <w:sz w:val="18"/>
                <w:szCs w:val="18"/>
              </w:rPr>
              <w:t>Longhui</w:t>
            </w:r>
            <w:proofErr w:type="spellEnd"/>
          </w:p>
        </w:tc>
        <w:tc>
          <w:tcPr>
            <w:tcW w:w="850" w:type="dxa"/>
            <w:vAlign w:val="center"/>
          </w:tcPr>
          <w:p w14:paraId="68278442" w14:textId="2628AD8B" w:rsidR="004E6FE6" w:rsidRPr="003E7825" w:rsidRDefault="005F4771" w:rsidP="005F47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China</w:t>
            </w:r>
          </w:p>
        </w:tc>
        <w:tc>
          <w:tcPr>
            <w:tcW w:w="1468" w:type="dxa"/>
            <w:vAlign w:val="center"/>
          </w:tcPr>
          <w:p w14:paraId="4F09C6CB" w14:textId="4124C5FA" w:rsidR="004E6FE6" w:rsidRPr="003E7825" w:rsidRDefault="005F4771" w:rsidP="005F47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Sichuan Conservatory of Music</w:t>
            </w:r>
          </w:p>
        </w:tc>
      </w:tr>
    </w:tbl>
    <w:p w14:paraId="4BAB0AE5" w14:textId="77777777" w:rsidR="00912799" w:rsidRPr="003E7825" w:rsidRDefault="00912799" w:rsidP="00D91A4A">
      <w:pPr>
        <w:rPr>
          <w:color w:val="FF0000"/>
        </w:rPr>
      </w:pPr>
    </w:p>
    <w:p w14:paraId="7BCDD977" w14:textId="77777777" w:rsidR="00912799" w:rsidRPr="003E7825" w:rsidRDefault="00912799" w:rsidP="00D91A4A">
      <w:pPr>
        <w:rPr>
          <w:color w:val="FF0000"/>
        </w:rPr>
      </w:pPr>
    </w:p>
    <w:p w14:paraId="231CA81D" w14:textId="77777777" w:rsidR="00912799" w:rsidRPr="00AA680D" w:rsidRDefault="00912799" w:rsidP="00D91A4A"/>
    <w:p w14:paraId="1D6A1A02" w14:textId="77777777" w:rsidR="00B40BD7" w:rsidRPr="00AA680D" w:rsidRDefault="00B40BD7" w:rsidP="00B40BD7">
      <w:pPr>
        <w:ind w:right="105"/>
        <w:jc w:val="right"/>
        <w:rPr>
          <w:rFonts w:ascii="Times New Roman" w:hAnsi="Times New Roman" w:cs="Times New Roman"/>
          <w:szCs w:val="21"/>
        </w:rPr>
      </w:pPr>
      <w:r w:rsidRPr="00AA680D">
        <w:rPr>
          <w:rFonts w:ascii="Times New Roman" w:hAnsi="Times New Roman" w:cs="Times New Roman" w:hint="eastAsia"/>
          <w:szCs w:val="21"/>
        </w:rPr>
        <w:t xml:space="preserve">Committee of </w:t>
      </w:r>
      <w:r w:rsidRPr="00AA680D">
        <w:rPr>
          <w:rFonts w:ascii="Times New Roman" w:hAnsi="Times New Roman" w:cs="Times New Roman"/>
          <w:szCs w:val="21"/>
        </w:rPr>
        <w:t>15th SUN RIVER PRIZE (2019)</w:t>
      </w:r>
    </w:p>
    <w:p w14:paraId="0A747E6B" w14:textId="77777777" w:rsidR="00B40BD7" w:rsidRPr="00AA680D" w:rsidRDefault="00B40BD7" w:rsidP="00B40BD7">
      <w:pPr>
        <w:ind w:right="105"/>
        <w:jc w:val="right"/>
        <w:rPr>
          <w:rFonts w:ascii="Times New Roman" w:hAnsi="Times New Roman" w:cs="Times New Roman"/>
          <w:szCs w:val="21"/>
        </w:rPr>
      </w:pPr>
      <w:r w:rsidRPr="00AA680D">
        <w:rPr>
          <w:rFonts w:ascii="Times New Roman" w:hAnsi="Times New Roman" w:cs="Times New Roman" w:hint="eastAsia"/>
          <w:szCs w:val="21"/>
        </w:rPr>
        <w:t xml:space="preserve"> </w:t>
      </w:r>
      <w:r w:rsidRPr="00AA680D">
        <w:rPr>
          <w:rFonts w:ascii="Times New Roman" w:hAnsi="Times New Roman" w:cs="Times New Roman"/>
          <w:szCs w:val="21"/>
        </w:rPr>
        <w:t>Students’ New Music Composition competition Chengdu China</w:t>
      </w:r>
    </w:p>
    <w:p w14:paraId="3222917C" w14:textId="77777777" w:rsidR="00B40BD7" w:rsidRPr="00AA680D" w:rsidRDefault="00B40BD7" w:rsidP="00B40BD7">
      <w:pPr>
        <w:ind w:right="105"/>
        <w:jc w:val="right"/>
        <w:rPr>
          <w:rFonts w:ascii="Times New Roman" w:hAnsi="Times New Roman" w:cs="Times New Roman"/>
          <w:szCs w:val="21"/>
        </w:rPr>
      </w:pPr>
    </w:p>
    <w:p w14:paraId="733407E1" w14:textId="00CE72C1" w:rsidR="00B40BD7" w:rsidRPr="00AA680D" w:rsidRDefault="00B40BD7" w:rsidP="00B40BD7">
      <w:pPr>
        <w:wordWrap w:val="0"/>
        <w:ind w:right="105"/>
        <w:jc w:val="right"/>
        <w:rPr>
          <w:rFonts w:ascii="Times New Roman" w:hAnsi="Times New Roman" w:cs="Times New Roman"/>
          <w:szCs w:val="21"/>
        </w:rPr>
      </w:pPr>
      <w:r w:rsidRPr="00AA680D">
        <w:rPr>
          <w:rFonts w:ascii="Times New Roman" w:hAnsi="Times New Roman" w:cs="Times New Roman" w:hint="eastAsia"/>
          <w:szCs w:val="21"/>
        </w:rPr>
        <w:t xml:space="preserve">December </w:t>
      </w:r>
      <w:r w:rsidR="00AA680D" w:rsidRPr="00AA680D">
        <w:rPr>
          <w:rFonts w:ascii="Times New Roman" w:hAnsi="Times New Roman" w:cs="Times New Roman" w:hint="eastAsia"/>
          <w:szCs w:val="21"/>
        </w:rPr>
        <w:t>11</w:t>
      </w:r>
      <w:r w:rsidRPr="00AA680D">
        <w:rPr>
          <w:rFonts w:ascii="Times New Roman" w:hAnsi="Times New Roman" w:cs="Times New Roman" w:hint="eastAsia"/>
          <w:szCs w:val="21"/>
          <w:vertAlign w:val="superscript"/>
        </w:rPr>
        <w:t>th</w:t>
      </w:r>
      <w:r w:rsidRPr="00AA680D">
        <w:rPr>
          <w:rFonts w:ascii="Times New Roman" w:hAnsi="Times New Roman" w:cs="Times New Roman" w:hint="eastAsia"/>
          <w:szCs w:val="21"/>
        </w:rPr>
        <w:t>, 2019</w:t>
      </w:r>
    </w:p>
    <w:p w14:paraId="2E1F27AB" w14:textId="77777777" w:rsidR="00B40BD7" w:rsidRPr="00B40BD7" w:rsidRDefault="00B40BD7" w:rsidP="00D91A4A"/>
    <w:sectPr w:rsidR="00B40BD7" w:rsidRPr="00B40B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5F4A8" w14:textId="77777777" w:rsidR="00057361" w:rsidRDefault="00057361" w:rsidP="00AB6778">
      <w:r>
        <w:separator/>
      </w:r>
    </w:p>
  </w:endnote>
  <w:endnote w:type="continuationSeparator" w:id="0">
    <w:p w14:paraId="5754BA49" w14:textId="77777777" w:rsidR="00057361" w:rsidRDefault="00057361" w:rsidP="00AB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13420" w14:textId="77777777" w:rsidR="00057361" w:rsidRDefault="00057361" w:rsidP="00AB6778">
      <w:r>
        <w:separator/>
      </w:r>
    </w:p>
  </w:footnote>
  <w:footnote w:type="continuationSeparator" w:id="0">
    <w:p w14:paraId="5115DDD2" w14:textId="77777777" w:rsidR="00057361" w:rsidRDefault="00057361" w:rsidP="00AB6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07"/>
    <w:rsid w:val="000142B5"/>
    <w:rsid w:val="00015E1E"/>
    <w:rsid w:val="00036ADA"/>
    <w:rsid w:val="00057361"/>
    <w:rsid w:val="000E5564"/>
    <w:rsid w:val="001352B4"/>
    <w:rsid w:val="001B0118"/>
    <w:rsid w:val="001D2B53"/>
    <w:rsid w:val="001F188C"/>
    <w:rsid w:val="0020011B"/>
    <w:rsid w:val="00242757"/>
    <w:rsid w:val="002602FD"/>
    <w:rsid w:val="002B7CF4"/>
    <w:rsid w:val="002C66D8"/>
    <w:rsid w:val="002F496A"/>
    <w:rsid w:val="003E7825"/>
    <w:rsid w:val="00446737"/>
    <w:rsid w:val="004E6FE6"/>
    <w:rsid w:val="005E78BD"/>
    <w:rsid w:val="005F4771"/>
    <w:rsid w:val="00616529"/>
    <w:rsid w:val="006868D9"/>
    <w:rsid w:val="007265B8"/>
    <w:rsid w:val="00736BF9"/>
    <w:rsid w:val="007509F7"/>
    <w:rsid w:val="00767BAE"/>
    <w:rsid w:val="0078174C"/>
    <w:rsid w:val="007E1479"/>
    <w:rsid w:val="00810D2C"/>
    <w:rsid w:val="00821C6D"/>
    <w:rsid w:val="00822FC7"/>
    <w:rsid w:val="00874188"/>
    <w:rsid w:val="008C535B"/>
    <w:rsid w:val="00912799"/>
    <w:rsid w:val="00927E0D"/>
    <w:rsid w:val="009C0EAB"/>
    <w:rsid w:val="00A27B5A"/>
    <w:rsid w:val="00A67A4C"/>
    <w:rsid w:val="00A76507"/>
    <w:rsid w:val="00A94102"/>
    <w:rsid w:val="00A96F18"/>
    <w:rsid w:val="00AA680D"/>
    <w:rsid w:val="00AB6778"/>
    <w:rsid w:val="00AF55BB"/>
    <w:rsid w:val="00B40BD7"/>
    <w:rsid w:val="00B62396"/>
    <w:rsid w:val="00C72991"/>
    <w:rsid w:val="00C95B11"/>
    <w:rsid w:val="00CC2690"/>
    <w:rsid w:val="00D067C6"/>
    <w:rsid w:val="00D747D3"/>
    <w:rsid w:val="00D91A4A"/>
    <w:rsid w:val="00E33E0E"/>
    <w:rsid w:val="00F0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4C8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6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67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6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677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B67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0E5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6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67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6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677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B67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0E5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</dc:creator>
  <cp:lastModifiedBy>hao</cp:lastModifiedBy>
  <cp:revision>10</cp:revision>
  <dcterms:created xsi:type="dcterms:W3CDTF">2019-12-11T07:52:00Z</dcterms:created>
  <dcterms:modified xsi:type="dcterms:W3CDTF">2019-12-12T03:16:00Z</dcterms:modified>
</cp:coreProperties>
</file>